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A30EB" w14:textId="77777777" w:rsidR="00136ECA" w:rsidRPr="00F160E1" w:rsidRDefault="00136ECA" w:rsidP="00136ECA">
      <w:pPr>
        <w:pStyle w:val="Heading1A"/>
        <w:spacing w:before="720"/>
        <w:ind w:left="0"/>
        <w:rPr>
          <w:rFonts w:ascii="Arial" w:hAnsi="Arial" w:cs="Arial"/>
          <w:b/>
        </w:rPr>
      </w:pPr>
      <w:r w:rsidRPr="00F160E1">
        <w:rPr>
          <w:rFonts w:ascii="Arial" w:hAnsi="Arial" w:cs="Arial"/>
          <w:b/>
        </w:rPr>
        <w:t>PRESS RELEASE</w:t>
      </w:r>
    </w:p>
    <w:p w14:paraId="4F8356F3" w14:textId="77777777" w:rsidR="00553EAA" w:rsidRPr="00F160E1" w:rsidRDefault="00136ECA" w:rsidP="00553EAA">
      <w:pPr>
        <w:rPr>
          <w:rFonts w:ascii="Abadi MT Condensed Light" w:hAnsi="Abadi MT Condensed Light"/>
        </w:rPr>
      </w:pPr>
      <w:r w:rsidRPr="00F160E1">
        <w:rPr>
          <w:rFonts w:ascii="Arial" w:hAnsi="Arial" w:cs="Arial"/>
          <w:color w:val="0D0D0D"/>
          <w:sz w:val="22"/>
        </w:rPr>
        <w:t xml:space="preserve">Contact: </w:t>
      </w:r>
      <w:bookmarkStart w:id="0" w:name="OLE_LINK8"/>
      <w:bookmarkStart w:id="1" w:name="OLE_LINK9"/>
      <w:r w:rsidR="00301129" w:rsidRPr="00F160E1">
        <w:rPr>
          <w:rFonts w:ascii="Arial" w:hAnsi="Arial" w:cs="Arial"/>
          <w:color w:val="0D0D0D"/>
          <w:sz w:val="22"/>
        </w:rPr>
        <w:t>Holly Berecz</w:t>
      </w:r>
      <w:bookmarkEnd w:id="0"/>
      <w:bookmarkEnd w:id="1"/>
      <w:r w:rsidRPr="00F160E1">
        <w:rPr>
          <w:rFonts w:ascii="Arial" w:hAnsi="Arial" w:cs="Arial"/>
          <w:color w:val="0D0D0D"/>
          <w:sz w:val="22"/>
        </w:rPr>
        <w:cr/>
      </w:r>
      <w:r w:rsidR="00553EAA" w:rsidRPr="00F160E1">
        <w:rPr>
          <w:rFonts w:ascii="Abadi MT Condensed Light" w:hAnsi="Abadi MT Condensed Light"/>
          <w:color w:val="FF6600"/>
        </w:rPr>
        <w:t xml:space="preserve">d u e h r  </w:t>
      </w:r>
      <w:r w:rsidR="00553EAA" w:rsidRPr="00F160E1">
        <w:rPr>
          <w:rFonts w:ascii="Abadi MT Condensed Light" w:hAnsi="Abadi MT Condensed Light"/>
          <w:color w:val="3366FF"/>
        </w:rPr>
        <w:t>&amp;</w:t>
      </w:r>
      <w:r w:rsidR="00553EAA" w:rsidRPr="00F160E1">
        <w:rPr>
          <w:rFonts w:ascii="Abadi MT Condensed Light" w:hAnsi="Abadi MT Condensed Light"/>
          <w:color w:val="FF6600"/>
        </w:rPr>
        <w:t xml:space="preserve">  a s s o c i a t e s</w:t>
      </w:r>
    </w:p>
    <w:p w14:paraId="7CAB8F3A" w14:textId="77777777" w:rsidR="00136ECA" w:rsidRPr="00F160E1" w:rsidRDefault="00136ECA" w:rsidP="00136ECA">
      <w:pPr>
        <w:rPr>
          <w:rFonts w:ascii="Arial" w:hAnsi="Arial" w:cs="Arial"/>
          <w:color w:val="000000"/>
          <w:sz w:val="22"/>
        </w:rPr>
      </w:pPr>
      <w:r w:rsidRPr="00F160E1">
        <w:rPr>
          <w:rFonts w:ascii="Arial" w:hAnsi="Arial" w:cs="Arial"/>
          <w:color w:val="000000"/>
          <w:sz w:val="22"/>
        </w:rPr>
        <w:t>1902 Wright Pl, Ste 200</w:t>
      </w:r>
    </w:p>
    <w:p w14:paraId="5CA293F0" w14:textId="77777777" w:rsidR="00136ECA" w:rsidRPr="00F160E1" w:rsidRDefault="00136ECA" w:rsidP="00136ECA">
      <w:pPr>
        <w:rPr>
          <w:rFonts w:ascii="Arial" w:hAnsi="Arial" w:cs="Arial"/>
          <w:color w:val="000000"/>
          <w:sz w:val="22"/>
        </w:rPr>
      </w:pPr>
      <w:r w:rsidRPr="00F160E1">
        <w:rPr>
          <w:rFonts w:ascii="Arial" w:hAnsi="Arial" w:cs="Arial"/>
          <w:color w:val="000000"/>
          <w:sz w:val="22"/>
        </w:rPr>
        <w:t>Carlsbad, CA  92008</w:t>
      </w:r>
      <w:r w:rsidRPr="00F160E1">
        <w:rPr>
          <w:rFonts w:ascii="Arial" w:hAnsi="Arial" w:cs="Arial"/>
          <w:color w:val="000000"/>
          <w:sz w:val="22"/>
        </w:rPr>
        <w:cr/>
        <w:t>tel 760.918.5622</w:t>
      </w:r>
    </w:p>
    <w:p w14:paraId="64123F5E" w14:textId="77777777" w:rsidR="00CA56D1" w:rsidRPr="00F160E1" w:rsidRDefault="00136ECA" w:rsidP="00136ECA">
      <w:pPr>
        <w:rPr>
          <w:rFonts w:ascii="Arial" w:hAnsi="Arial" w:cs="Arial"/>
          <w:color w:val="000000"/>
          <w:sz w:val="22"/>
          <w:szCs w:val="22"/>
        </w:rPr>
      </w:pPr>
      <w:r w:rsidRPr="00F160E1">
        <w:rPr>
          <w:rFonts w:ascii="Arial" w:hAnsi="Arial" w:cs="Arial"/>
          <w:color w:val="000000"/>
          <w:sz w:val="22"/>
        </w:rPr>
        <w:t>fax 760.918.5505</w:t>
      </w:r>
      <w:r w:rsidRPr="00F160E1">
        <w:rPr>
          <w:rFonts w:ascii="Arial" w:hAnsi="Arial" w:cs="Arial"/>
          <w:color w:val="000000"/>
          <w:sz w:val="22"/>
        </w:rPr>
        <w:cr/>
      </w:r>
      <w:r w:rsidR="00CA56D1" w:rsidRPr="00F160E1">
        <w:rPr>
          <w:rFonts w:ascii="Arial" w:hAnsi="Arial" w:cs="Arial"/>
          <w:sz w:val="22"/>
          <w:szCs w:val="22"/>
        </w:rPr>
        <w:t>cell 310.991.8658</w:t>
      </w:r>
    </w:p>
    <w:bookmarkStart w:id="2" w:name="OLE_LINK10"/>
    <w:bookmarkStart w:id="3" w:name="OLE_LINK11"/>
    <w:p w14:paraId="2B15E98B" w14:textId="77777777" w:rsidR="00AB08CC" w:rsidRPr="00F160E1" w:rsidRDefault="00CD2B16" w:rsidP="00136ECA">
      <w:pPr>
        <w:rPr>
          <w:rFonts w:ascii="Arial" w:hAnsi="Arial" w:cs="Arial"/>
          <w:b/>
          <w:color w:val="000000" w:themeColor="text1"/>
        </w:rPr>
      </w:pPr>
      <w:r>
        <w:fldChar w:fldCharType="begin"/>
      </w:r>
      <w:r w:rsidR="00AD60ED">
        <w:instrText xml:space="preserve"> HYPERLINK "mailto:holly@duehrandassociates.com" </w:instrText>
      </w:r>
      <w:r>
        <w:fldChar w:fldCharType="separate"/>
      </w:r>
      <w:r w:rsidR="0040010F" w:rsidRPr="00F160E1">
        <w:rPr>
          <w:rStyle w:val="Hyperlink"/>
          <w:rFonts w:ascii="Arial" w:hAnsi="Arial" w:cs="Arial"/>
          <w:color w:val="000000" w:themeColor="text1"/>
          <w:sz w:val="22"/>
        </w:rPr>
        <w:t>holly@duehrandassociates.com</w:t>
      </w:r>
      <w:r>
        <w:rPr>
          <w:rStyle w:val="Hyperlink"/>
          <w:rFonts w:ascii="Arial" w:hAnsi="Arial" w:cs="Arial"/>
          <w:color w:val="000000" w:themeColor="text1"/>
          <w:sz w:val="22"/>
        </w:rPr>
        <w:fldChar w:fldCharType="end"/>
      </w:r>
      <w:bookmarkEnd w:id="2"/>
      <w:bookmarkEnd w:id="3"/>
    </w:p>
    <w:p w14:paraId="1F4B56E2" w14:textId="1D497F81" w:rsidR="00B41ACC" w:rsidRDefault="00CE7703" w:rsidP="00AB08CC">
      <w:pPr>
        <w:spacing w:before="720"/>
        <w:rPr>
          <w:rFonts w:ascii="Arial" w:hAnsi="Arial"/>
          <w:b/>
          <w:color w:val="000000" w:themeColor="text1"/>
          <w:sz w:val="36"/>
        </w:rPr>
      </w:pPr>
      <w:r w:rsidRPr="00C7160D">
        <w:rPr>
          <w:rFonts w:ascii="Arial" w:hAnsi="Arial"/>
          <w:b/>
          <w:color w:val="000000" w:themeColor="text1"/>
          <w:sz w:val="36"/>
        </w:rPr>
        <w:t xml:space="preserve">California Faucets </w:t>
      </w:r>
      <w:r w:rsidR="007F1843" w:rsidRPr="00C7160D">
        <w:rPr>
          <w:rFonts w:ascii="Arial" w:hAnsi="Arial"/>
          <w:b/>
          <w:color w:val="000000" w:themeColor="text1"/>
          <w:sz w:val="36"/>
        </w:rPr>
        <w:t xml:space="preserve">Kitchen Collection </w:t>
      </w:r>
      <w:r w:rsidR="005254EA">
        <w:rPr>
          <w:rFonts w:ascii="Arial" w:hAnsi="Arial"/>
          <w:b/>
          <w:color w:val="000000" w:themeColor="text1"/>
          <w:sz w:val="36"/>
        </w:rPr>
        <w:t xml:space="preserve">Accessories </w:t>
      </w:r>
      <w:r w:rsidR="00385CB6">
        <w:rPr>
          <w:rFonts w:ascii="Arial" w:hAnsi="Arial"/>
          <w:b/>
          <w:color w:val="000000" w:themeColor="text1"/>
          <w:sz w:val="36"/>
        </w:rPr>
        <w:t>Allow Designers to Effortlessly Create a Stylish Sink Ensemble</w:t>
      </w:r>
    </w:p>
    <w:p w14:paraId="7836AE99" w14:textId="77777777" w:rsidR="005254EA" w:rsidRDefault="005254EA">
      <w:pPr>
        <w:rPr>
          <w:rFonts w:ascii="Arial" w:hAnsi="Arial"/>
          <w:b/>
          <w:color w:val="000000" w:themeColor="text1"/>
          <w:sz w:val="36"/>
        </w:rPr>
      </w:pPr>
    </w:p>
    <w:p w14:paraId="7551F07B" w14:textId="344B62AA" w:rsidR="00F53A75" w:rsidRDefault="002C5E65" w:rsidP="00F53A75">
      <w:pPr>
        <w:rPr>
          <w:rFonts w:ascii="Arial" w:hAnsi="Arial"/>
          <w:color w:val="000000" w:themeColor="text1"/>
          <w:sz w:val="28"/>
        </w:rPr>
      </w:pPr>
      <w:r w:rsidRPr="007C41BA">
        <w:rPr>
          <w:rFonts w:ascii="Arial" w:hAnsi="Arial"/>
          <w:sz w:val="28"/>
        </w:rPr>
        <w:t>E</w:t>
      </w:r>
      <w:r w:rsidR="00F53A75">
        <w:rPr>
          <w:rFonts w:ascii="Arial" w:hAnsi="Arial"/>
          <w:color w:val="000000" w:themeColor="text1"/>
          <w:sz w:val="28"/>
        </w:rPr>
        <w:t xml:space="preserve">ach solid brass accessory </w:t>
      </w:r>
      <w:r w:rsidR="009938EF">
        <w:rPr>
          <w:rFonts w:ascii="Arial" w:hAnsi="Arial"/>
          <w:color w:val="000000" w:themeColor="text1"/>
          <w:sz w:val="28"/>
        </w:rPr>
        <w:t>reflects</w:t>
      </w:r>
      <w:r w:rsidR="00F53A75">
        <w:rPr>
          <w:rFonts w:ascii="Arial" w:hAnsi="Arial"/>
          <w:color w:val="000000" w:themeColor="text1"/>
          <w:sz w:val="28"/>
        </w:rPr>
        <w:t xml:space="preserve"> the sensibilities of </w:t>
      </w:r>
      <w:r w:rsidR="0048251A" w:rsidRPr="007C41BA">
        <w:rPr>
          <w:rFonts w:ascii="Arial" w:hAnsi="Arial"/>
          <w:sz w:val="28"/>
        </w:rPr>
        <w:t>its</w:t>
      </w:r>
      <w:r w:rsidR="0048251A">
        <w:rPr>
          <w:rFonts w:ascii="Arial" w:hAnsi="Arial"/>
          <w:color w:val="FF0000"/>
          <w:sz w:val="28"/>
        </w:rPr>
        <w:t xml:space="preserve"> </w:t>
      </w:r>
      <w:r w:rsidR="00F53A75">
        <w:rPr>
          <w:rFonts w:ascii="Arial" w:hAnsi="Arial"/>
          <w:color w:val="000000" w:themeColor="text1"/>
          <w:sz w:val="28"/>
        </w:rPr>
        <w:t>faucet series</w:t>
      </w:r>
      <w:r w:rsidR="00F53A75" w:rsidRPr="00322B56">
        <w:rPr>
          <w:rFonts w:ascii="Arial" w:hAnsi="Arial"/>
          <w:color w:val="000000" w:themeColor="text1"/>
          <w:sz w:val="28"/>
        </w:rPr>
        <w:t xml:space="preserve">, making it easy to </w:t>
      </w:r>
      <w:r w:rsidR="00F53A75" w:rsidRPr="000760FE">
        <w:rPr>
          <w:rFonts w:ascii="Arial" w:hAnsi="Arial"/>
          <w:color w:val="000000" w:themeColor="text1"/>
          <w:sz w:val="28"/>
        </w:rPr>
        <w:t>plan</w:t>
      </w:r>
      <w:r w:rsidR="00F53A75">
        <w:rPr>
          <w:rFonts w:ascii="Arial" w:hAnsi="Arial"/>
          <w:color w:val="000000" w:themeColor="text1"/>
          <w:sz w:val="28"/>
        </w:rPr>
        <w:t xml:space="preserve"> a cohesive style concept.</w:t>
      </w:r>
    </w:p>
    <w:p w14:paraId="54925DD9" w14:textId="77777777" w:rsidR="00385CB6" w:rsidRDefault="00385CB6" w:rsidP="00385CB6">
      <w:pPr>
        <w:rPr>
          <w:rFonts w:ascii="Arial" w:hAnsi="Arial"/>
          <w:color w:val="000000" w:themeColor="text1"/>
          <w:sz w:val="28"/>
        </w:rPr>
      </w:pPr>
    </w:p>
    <w:p w14:paraId="1EC4F4A4" w14:textId="77777777" w:rsidR="00385CB6" w:rsidRDefault="00385CB6">
      <w:pPr>
        <w:rPr>
          <w:rFonts w:ascii="Arial" w:hAnsi="Arial"/>
          <w:color w:val="000000" w:themeColor="text1"/>
          <w:sz w:val="28"/>
        </w:rPr>
      </w:pPr>
    </w:p>
    <w:p w14:paraId="40E09629" w14:textId="3F2A72B2" w:rsidR="00C01360" w:rsidRDefault="00545E35" w:rsidP="006C3925">
      <w:pPr>
        <w:pStyle w:val="BodyText2"/>
        <w:rPr>
          <w:color w:val="000000" w:themeColor="text1"/>
          <w:sz w:val="24"/>
        </w:rPr>
      </w:pPr>
      <w:bookmarkStart w:id="4" w:name="OLE_LINK3"/>
      <w:bookmarkStart w:id="5" w:name="OLE_LINK4"/>
      <w:r w:rsidRPr="00F160E1">
        <w:rPr>
          <w:color w:val="000000" w:themeColor="text1"/>
          <w:szCs w:val="22"/>
        </w:rPr>
        <w:t xml:space="preserve">(Huntington Beach, CA, </w:t>
      </w:r>
      <w:r w:rsidR="007C41BA">
        <w:rPr>
          <w:color w:val="000000" w:themeColor="text1"/>
          <w:szCs w:val="22"/>
        </w:rPr>
        <w:t>F</w:t>
      </w:r>
      <w:r w:rsidR="00381919">
        <w:rPr>
          <w:color w:val="000000" w:themeColor="text1"/>
          <w:szCs w:val="22"/>
        </w:rPr>
        <w:t>ebruary 14</w:t>
      </w:r>
      <w:r w:rsidR="00171FD9">
        <w:rPr>
          <w:color w:val="000000" w:themeColor="text1"/>
          <w:szCs w:val="22"/>
        </w:rPr>
        <w:t>,</w:t>
      </w:r>
      <w:r w:rsidR="00884DE9">
        <w:rPr>
          <w:color w:val="000000" w:themeColor="text1"/>
          <w:szCs w:val="22"/>
        </w:rPr>
        <w:t xml:space="preserve"> </w:t>
      </w:r>
      <w:r w:rsidR="00FB332A" w:rsidRPr="00F160E1">
        <w:rPr>
          <w:color w:val="000000" w:themeColor="text1"/>
          <w:szCs w:val="22"/>
        </w:rPr>
        <w:t>201</w:t>
      </w:r>
      <w:r w:rsidR="00506BA7">
        <w:rPr>
          <w:color w:val="000000" w:themeColor="text1"/>
          <w:szCs w:val="22"/>
        </w:rPr>
        <w:t>7</w:t>
      </w:r>
      <w:bookmarkStart w:id="6" w:name="_GoBack"/>
      <w:bookmarkEnd w:id="6"/>
      <w:r w:rsidRPr="00F160E1">
        <w:rPr>
          <w:color w:val="000000" w:themeColor="text1"/>
          <w:szCs w:val="22"/>
        </w:rPr>
        <w:t>)</w:t>
      </w:r>
      <w:r w:rsidR="00B64EF6">
        <w:rPr>
          <w:color w:val="3366FF"/>
          <w:szCs w:val="22"/>
        </w:rPr>
        <w:t xml:space="preserve"> </w:t>
      </w:r>
      <w:bookmarkEnd w:id="4"/>
      <w:bookmarkEnd w:id="5"/>
      <w:r w:rsidR="000760FE" w:rsidRPr="007C41BA">
        <w:rPr>
          <w:color w:val="auto"/>
          <w:sz w:val="24"/>
        </w:rPr>
        <w:t>In the California Faucets Kitchen Collection, beauty is in the details</w:t>
      </w:r>
      <w:r w:rsidR="00B8390D" w:rsidRPr="007C41BA">
        <w:rPr>
          <w:color w:val="auto"/>
          <w:sz w:val="24"/>
        </w:rPr>
        <w:t xml:space="preserve"> of its fully coordinated ensembles</w:t>
      </w:r>
      <w:r w:rsidR="000760FE" w:rsidRPr="007C41BA">
        <w:rPr>
          <w:color w:val="auto"/>
          <w:sz w:val="24"/>
        </w:rPr>
        <w:t>.</w:t>
      </w:r>
      <w:r w:rsidR="000760FE">
        <w:rPr>
          <w:color w:val="000000" w:themeColor="text1"/>
          <w:sz w:val="24"/>
        </w:rPr>
        <w:t xml:space="preserve"> </w:t>
      </w:r>
      <w:r w:rsidR="000F1316">
        <w:rPr>
          <w:color w:val="000000" w:themeColor="text1"/>
          <w:sz w:val="24"/>
        </w:rPr>
        <w:t xml:space="preserve">From </w:t>
      </w:r>
      <w:r w:rsidR="000D4EE1">
        <w:rPr>
          <w:color w:val="000000" w:themeColor="text1"/>
          <w:sz w:val="24"/>
        </w:rPr>
        <w:t xml:space="preserve">traditional </w:t>
      </w:r>
      <w:r w:rsidR="000760FE" w:rsidRPr="007C41BA">
        <w:rPr>
          <w:color w:val="auto"/>
          <w:sz w:val="24"/>
        </w:rPr>
        <w:t>and transitional</w:t>
      </w:r>
      <w:r w:rsidR="00454251" w:rsidRPr="000760FE">
        <w:rPr>
          <w:color w:val="FF0000"/>
          <w:sz w:val="24"/>
        </w:rPr>
        <w:t xml:space="preserve"> </w:t>
      </w:r>
      <w:r w:rsidR="000D4EE1">
        <w:rPr>
          <w:color w:val="000000" w:themeColor="text1"/>
          <w:sz w:val="24"/>
        </w:rPr>
        <w:t>styles like</w:t>
      </w:r>
      <w:r w:rsidR="000F1316">
        <w:rPr>
          <w:color w:val="000000" w:themeColor="text1"/>
          <w:sz w:val="24"/>
        </w:rPr>
        <w:t xml:space="preserve"> </w:t>
      </w:r>
      <w:hyperlink r:id="rId8" w:history="1">
        <w:r w:rsidR="00386676" w:rsidRPr="00147059">
          <w:rPr>
            <w:rStyle w:val="Hyperlink"/>
            <w:b/>
            <w:sz w:val="24"/>
          </w:rPr>
          <w:t>Rosolina</w:t>
        </w:r>
      </w:hyperlink>
      <w:r w:rsidR="000F1316">
        <w:rPr>
          <w:color w:val="000000" w:themeColor="text1"/>
          <w:sz w:val="24"/>
        </w:rPr>
        <w:t xml:space="preserve"> </w:t>
      </w:r>
      <w:r w:rsidR="000D4EE1">
        <w:rPr>
          <w:color w:val="000000" w:themeColor="text1"/>
          <w:sz w:val="24"/>
        </w:rPr>
        <w:t>and</w:t>
      </w:r>
      <w:r w:rsidR="00454251">
        <w:rPr>
          <w:color w:val="3366FF"/>
          <w:sz w:val="24"/>
        </w:rPr>
        <w:t xml:space="preserve"> </w:t>
      </w:r>
      <w:hyperlink r:id="rId9" w:history="1">
        <w:r w:rsidR="000D4EE1" w:rsidRPr="00147059">
          <w:rPr>
            <w:rStyle w:val="Hyperlink"/>
            <w:b/>
            <w:sz w:val="24"/>
          </w:rPr>
          <w:t>Davoli</w:t>
        </w:r>
      </w:hyperlink>
      <w:r w:rsidR="000D4EE1">
        <w:rPr>
          <w:color w:val="000000" w:themeColor="text1"/>
          <w:sz w:val="24"/>
        </w:rPr>
        <w:t xml:space="preserve">, </w:t>
      </w:r>
      <w:r w:rsidR="000F1316">
        <w:rPr>
          <w:color w:val="000000" w:themeColor="text1"/>
          <w:sz w:val="24"/>
        </w:rPr>
        <w:t xml:space="preserve">to the </w:t>
      </w:r>
      <w:r w:rsidR="00386676">
        <w:rPr>
          <w:color w:val="000000" w:themeColor="text1"/>
          <w:sz w:val="24"/>
        </w:rPr>
        <w:t>streamlined</w:t>
      </w:r>
      <w:r w:rsidR="000F1316">
        <w:rPr>
          <w:color w:val="000000" w:themeColor="text1"/>
          <w:sz w:val="24"/>
        </w:rPr>
        <w:t xml:space="preserve"> </w:t>
      </w:r>
      <w:r w:rsidR="00454251" w:rsidRPr="007C41BA">
        <w:rPr>
          <w:color w:val="auto"/>
          <w:sz w:val="24"/>
        </w:rPr>
        <w:t>and contemporary</w:t>
      </w:r>
      <w:r w:rsidR="00454251" w:rsidRPr="000760FE">
        <w:rPr>
          <w:color w:val="FF0000"/>
          <w:sz w:val="24"/>
        </w:rPr>
        <w:t xml:space="preserve"> </w:t>
      </w:r>
      <w:hyperlink r:id="rId10" w:history="1">
        <w:r w:rsidR="000F1316" w:rsidRPr="00147059">
          <w:rPr>
            <w:rStyle w:val="Hyperlink"/>
            <w:b/>
            <w:sz w:val="24"/>
          </w:rPr>
          <w:t>Poetto</w:t>
        </w:r>
      </w:hyperlink>
      <w:r w:rsidR="000D4EE1">
        <w:rPr>
          <w:b/>
          <w:color w:val="000000" w:themeColor="text1"/>
          <w:sz w:val="24"/>
        </w:rPr>
        <w:t xml:space="preserve"> </w:t>
      </w:r>
      <w:r w:rsidR="000D4EE1" w:rsidRPr="000D4EE1">
        <w:rPr>
          <w:color w:val="000000" w:themeColor="text1"/>
          <w:sz w:val="24"/>
        </w:rPr>
        <w:t xml:space="preserve">and </w:t>
      </w:r>
      <w:hyperlink r:id="rId11" w:history="1">
        <w:r w:rsidR="000D4EE1" w:rsidRPr="00147059">
          <w:rPr>
            <w:rStyle w:val="Hyperlink"/>
            <w:b/>
            <w:sz w:val="24"/>
          </w:rPr>
          <w:t>Corsano</w:t>
        </w:r>
      </w:hyperlink>
      <w:r w:rsidR="0077742B" w:rsidRPr="0095438A">
        <w:rPr>
          <w:color w:val="000000" w:themeColor="text1"/>
          <w:sz w:val="24"/>
        </w:rPr>
        <w:t>,</w:t>
      </w:r>
      <w:r w:rsidR="0077742B">
        <w:rPr>
          <w:b/>
          <w:color w:val="000000" w:themeColor="text1"/>
          <w:sz w:val="24"/>
        </w:rPr>
        <w:t xml:space="preserve"> </w:t>
      </w:r>
      <w:r w:rsidR="000F1316">
        <w:rPr>
          <w:color w:val="000000" w:themeColor="text1"/>
          <w:sz w:val="24"/>
        </w:rPr>
        <w:t>eac</w:t>
      </w:r>
      <w:r w:rsidR="00397245">
        <w:rPr>
          <w:color w:val="000000" w:themeColor="text1"/>
          <w:sz w:val="24"/>
        </w:rPr>
        <w:t>h faucet</w:t>
      </w:r>
      <w:r w:rsidR="000F1316">
        <w:rPr>
          <w:color w:val="000000" w:themeColor="text1"/>
          <w:sz w:val="24"/>
        </w:rPr>
        <w:t xml:space="preserve"> </w:t>
      </w:r>
      <w:r w:rsidR="000D4EE1">
        <w:rPr>
          <w:color w:val="000000" w:themeColor="text1"/>
          <w:sz w:val="24"/>
        </w:rPr>
        <w:t xml:space="preserve">includes </w:t>
      </w:r>
      <w:r w:rsidR="00385CB6">
        <w:rPr>
          <w:color w:val="000000" w:themeColor="text1"/>
          <w:sz w:val="24"/>
        </w:rPr>
        <w:t>coordinating</w:t>
      </w:r>
      <w:r w:rsidR="007C1090">
        <w:rPr>
          <w:color w:val="000000" w:themeColor="text1"/>
          <w:sz w:val="24"/>
        </w:rPr>
        <w:t xml:space="preserve"> accessor</w:t>
      </w:r>
      <w:r w:rsidR="00385CB6">
        <w:rPr>
          <w:color w:val="000000" w:themeColor="text1"/>
          <w:sz w:val="24"/>
        </w:rPr>
        <w:t xml:space="preserve">ies. However, more than just “matching parts,” </w:t>
      </w:r>
      <w:r w:rsidR="000D4EE1">
        <w:rPr>
          <w:color w:val="000000" w:themeColor="text1"/>
          <w:sz w:val="24"/>
        </w:rPr>
        <w:t xml:space="preserve">each solid brass accessory, </w:t>
      </w:r>
      <w:r w:rsidR="000F1DDF">
        <w:rPr>
          <w:color w:val="000000" w:themeColor="text1"/>
          <w:sz w:val="24"/>
        </w:rPr>
        <w:t xml:space="preserve">from </w:t>
      </w:r>
      <w:r w:rsidR="00397245">
        <w:rPr>
          <w:color w:val="000000" w:themeColor="text1"/>
          <w:sz w:val="24"/>
        </w:rPr>
        <w:t>air gaps to</w:t>
      </w:r>
      <w:r w:rsidR="000D4EE1">
        <w:rPr>
          <w:color w:val="000000" w:themeColor="text1"/>
          <w:sz w:val="24"/>
        </w:rPr>
        <w:t xml:space="preserve"> </w:t>
      </w:r>
      <w:r w:rsidR="00A46EA1" w:rsidRPr="007C41BA">
        <w:rPr>
          <w:color w:val="auto"/>
          <w:sz w:val="24"/>
        </w:rPr>
        <w:t>garbage</w:t>
      </w:r>
      <w:r w:rsidR="00A46EA1">
        <w:rPr>
          <w:color w:val="FF0000"/>
          <w:sz w:val="24"/>
        </w:rPr>
        <w:t xml:space="preserve"> </w:t>
      </w:r>
      <w:r w:rsidR="000D4EE1">
        <w:rPr>
          <w:color w:val="000000" w:themeColor="text1"/>
          <w:sz w:val="24"/>
        </w:rPr>
        <w:t>disposer switches, is meticulously designed to reflect the unique styling of each faucet series. This</w:t>
      </w:r>
      <w:r w:rsidR="007C41BA" w:rsidRPr="0077742B">
        <w:rPr>
          <w:color w:val="000000" w:themeColor="text1"/>
          <w:sz w:val="24"/>
        </w:rPr>
        <w:t xml:space="preserve"> </w:t>
      </w:r>
      <w:r w:rsidR="000D4EE1">
        <w:rPr>
          <w:color w:val="000000" w:themeColor="text1"/>
          <w:sz w:val="24"/>
        </w:rPr>
        <w:t xml:space="preserve">makes it simple for designers and homeowners alike </w:t>
      </w:r>
      <w:r w:rsidR="000D4EE1" w:rsidRPr="007060E9">
        <w:rPr>
          <w:color w:val="000000" w:themeColor="text1"/>
          <w:sz w:val="24"/>
        </w:rPr>
        <w:t>to</w:t>
      </w:r>
      <w:r w:rsidR="007C41BA">
        <w:rPr>
          <w:color w:val="000000" w:themeColor="text1"/>
          <w:sz w:val="24"/>
        </w:rPr>
        <w:t xml:space="preserve"> </w:t>
      </w:r>
      <w:r w:rsidR="00A46EA1" w:rsidRPr="007C41BA">
        <w:rPr>
          <w:color w:val="auto"/>
          <w:sz w:val="24"/>
        </w:rPr>
        <w:t>achieve</w:t>
      </w:r>
      <w:r w:rsidR="00A46EA1">
        <w:rPr>
          <w:color w:val="FF0000"/>
          <w:sz w:val="24"/>
        </w:rPr>
        <w:t xml:space="preserve"> </w:t>
      </w:r>
      <w:r w:rsidR="000D4EE1">
        <w:rPr>
          <w:color w:val="000000" w:themeColor="text1"/>
          <w:sz w:val="24"/>
        </w:rPr>
        <w:t xml:space="preserve">a cohesive style concept at the kitchen sink. </w:t>
      </w:r>
    </w:p>
    <w:p w14:paraId="3D6CEE8B" w14:textId="77777777" w:rsidR="008314F9" w:rsidRDefault="008314F9" w:rsidP="00C01360">
      <w:pPr>
        <w:pStyle w:val="BodyText2"/>
        <w:rPr>
          <w:color w:val="000000" w:themeColor="text1"/>
          <w:sz w:val="24"/>
        </w:rPr>
      </w:pPr>
    </w:p>
    <w:p w14:paraId="36632C34" w14:textId="17BA88DE" w:rsidR="000F1316" w:rsidRDefault="00CB77E4" w:rsidP="00CB77E4">
      <w:pPr>
        <w:pStyle w:val="BodyText2"/>
        <w:rPr>
          <w:color w:val="0070C0"/>
          <w:sz w:val="24"/>
        </w:rPr>
      </w:pPr>
      <w:r w:rsidRPr="00195CD0">
        <w:rPr>
          <w:color w:val="auto"/>
          <w:sz w:val="24"/>
        </w:rPr>
        <w:lastRenderedPageBreak/>
        <w:t>Just like</w:t>
      </w:r>
      <w:r w:rsidR="009938EF">
        <w:rPr>
          <w:color w:val="auto"/>
          <w:sz w:val="24"/>
        </w:rPr>
        <w:t xml:space="preserve"> its main</w:t>
      </w:r>
      <w:r w:rsidR="00C539E3" w:rsidRPr="00195CD0">
        <w:rPr>
          <w:color w:val="auto"/>
          <w:sz w:val="24"/>
        </w:rPr>
        <w:t xml:space="preserve"> faucet, each</w:t>
      </w:r>
      <w:r w:rsidR="00C539E3">
        <w:rPr>
          <w:color w:val="FF0000"/>
          <w:sz w:val="24"/>
        </w:rPr>
        <w:t xml:space="preserve"> </w:t>
      </w:r>
      <w:r w:rsidR="006C3925">
        <w:rPr>
          <w:color w:val="000000" w:themeColor="text1"/>
          <w:sz w:val="24"/>
        </w:rPr>
        <w:t xml:space="preserve">accessory in the Kitchen Collection shares the same artisan look, 100-percent solid brass construction, and handcrafted finish. </w:t>
      </w:r>
      <w:r w:rsidRPr="0071263F">
        <w:rPr>
          <w:color w:val="auto"/>
          <w:sz w:val="24"/>
        </w:rPr>
        <w:t>“</w:t>
      </w:r>
      <w:r w:rsidR="009938EF">
        <w:rPr>
          <w:color w:val="auto"/>
          <w:sz w:val="24"/>
        </w:rPr>
        <w:t>Fashionistas</w:t>
      </w:r>
      <w:r w:rsidR="0071263F" w:rsidRPr="0071263F">
        <w:rPr>
          <w:color w:val="auto"/>
          <w:sz w:val="24"/>
        </w:rPr>
        <w:t xml:space="preserve"> know </w:t>
      </w:r>
      <w:r w:rsidRPr="0071263F">
        <w:rPr>
          <w:color w:val="auto"/>
          <w:sz w:val="24"/>
        </w:rPr>
        <w:t>it takes more than clothing</w:t>
      </w:r>
      <w:r w:rsidR="009938EF">
        <w:rPr>
          <w:color w:val="auto"/>
          <w:sz w:val="24"/>
        </w:rPr>
        <w:t xml:space="preserve"> alone</w:t>
      </w:r>
      <w:r w:rsidRPr="0071263F">
        <w:rPr>
          <w:color w:val="auto"/>
          <w:sz w:val="24"/>
        </w:rPr>
        <w:t xml:space="preserve"> to make a statement. </w:t>
      </w:r>
      <w:r w:rsidR="009938EF">
        <w:rPr>
          <w:color w:val="auto"/>
          <w:sz w:val="24"/>
        </w:rPr>
        <w:t>It’s the</w:t>
      </w:r>
      <w:r w:rsidR="0071263F" w:rsidRPr="0071263F">
        <w:rPr>
          <w:color w:val="auto"/>
          <w:sz w:val="24"/>
        </w:rPr>
        <w:t xml:space="preserve"> jewelry </w:t>
      </w:r>
      <w:r w:rsidR="000D1367">
        <w:rPr>
          <w:color w:val="auto"/>
          <w:sz w:val="24"/>
        </w:rPr>
        <w:t xml:space="preserve">that adds </w:t>
      </w:r>
      <w:r w:rsidR="00555801">
        <w:rPr>
          <w:color w:val="auto"/>
          <w:sz w:val="24"/>
        </w:rPr>
        <w:t>‘bling’</w:t>
      </w:r>
      <w:r w:rsidR="0071263F" w:rsidRPr="0071263F">
        <w:rPr>
          <w:color w:val="auto"/>
          <w:sz w:val="24"/>
        </w:rPr>
        <w:t xml:space="preserve"> and completes the look.</w:t>
      </w:r>
      <w:r w:rsidRPr="0071263F">
        <w:rPr>
          <w:color w:val="auto"/>
          <w:sz w:val="24"/>
        </w:rPr>
        <w:t xml:space="preserve"> </w:t>
      </w:r>
      <w:r w:rsidR="009938EF">
        <w:rPr>
          <w:color w:val="auto"/>
          <w:sz w:val="24"/>
        </w:rPr>
        <w:t>Our accessories do the same, pulling together a perfectly styled</w:t>
      </w:r>
      <w:r w:rsidRPr="0071263F">
        <w:rPr>
          <w:color w:val="auto"/>
          <w:sz w:val="24"/>
        </w:rPr>
        <w:t xml:space="preserve"> </w:t>
      </w:r>
      <w:r w:rsidR="009938EF">
        <w:rPr>
          <w:color w:val="auto"/>
          <w:sz w:val="24"/>
        </w:rPr>
        <w:t>ensemble</w:t>
      </w:r>
      <w:r w:rsidRPr="0071263F">
        <w:rPr>
          <w:color w:val="auto"/>
          <w:sz w:val="24"/>
        </w:rPr>
        <w:t xml:space="preserve"> </w:t>
      </w:r>
      <w:r w:rsidR="009938EF">
        <w:rPr>
          <w:color w:val="auto"/>
          <w:sz w:val="24"/>
        </w:rPr>
        <w:t>that’s simple to coordinate,</w:t>
      </w:r>
      <w:r w:rsidRPr="0071263F">
        <w:rPr>
          <w:color w:val="auto"/>
          <w:sz w:val="24"/>
        </w:rPr>
        <w:t>”</w:t>
      </w:r>
      <w:r>
        <w:rPr>
          <w:color w:val="0070C0"/>
          <w:sz w:val="24"/>
        </w:rPr>
        <w:t xml:space="preserve"> </w:t>
      </w:r>
      <w:r w:rsidR="00397245">
        <w:rPr>
          <w:color w:val="000000" w:themeColor="text1"/>
          <w:sz w:val="24"/>
        </w:rPr>
        <w:t>says Noah Taft, California Faucets Senior Vice President of Marketing and Sales</w:t>
      </w:r>
      <w:r>
        <w:rPr>
          <w:color w:val="000000" w:themeColor="text1"/>
          <w:sz w:val="24"/>
        </w:rPr>
        <w:t>.</w:t>
      </w:r>
    </w:p>
    <w:p w14:paraId="49FB9FF4" w14:textId="77777777" w:rsidR="008314F9" w:rsidRDefault="008314F9" w:rsidP="00AB08CC">
      <w:pPr>
        <w:pStyle w:val="BodyText2"/>
        <w:rPr>
          <w:color w:val="000000" w:themeColor="text1"/>
          <w:sz w:val="24"/>
        </w:rPr>
      </w:pPr>
    </w:p>
    <w:p w14:paraId="48B54F7C" w14:textId="3590FEDA" w:rsidR="00C75C53" w:rsidRPr="00CC4110" w:rsidRDefault="001C2B46" w:rsidP="008314F9">
      <w:pPr>
        <w:pStyle w:val="BodyText2"/>
        <w:rPr>
          <w:strike/>
          <w:color w:val="000000" w:themeColor="text1"/>
          <w:sz w:val="24"/>
        </w:rPr>
      </w:pPr>
      <w:r>
        <w:rPr>
          <w:color w:val="000000" w:themeColor="text1"/>
          <w:sz w:val="24"/>
        </w:rPr>
        <w:t>Accessories</w:t>
      </w:r>
      <w:r w:rsidR="008314F9">
        <w:rPr>
          <w:color w:val="000000" w:themeColor="text1"/>
          <w:sz w:val="24"/>
        </w:rPr>
        <w:t xml:space="preserve"> </w:t>
      </w:r>
      <w:r w:rsidR="00842A95">
        <w:rPr>
          <w:color w:val="000000" w:themeColor="text1"/>
          <w:sz w:val="24"/>
        </w:rPr>
        <w:t>in</w:t>
      </w:r>
      <w:r w:rsidR="008314F9">
        <w:rPr>
          <w:color w:val="000000" w:themeColor="text1"/>
          <w:sz w:val="24"/>
        </w:rPr>
        <w:t xml:space="preserve"> the Kitchen Collection ensemble include a pull-down or pull-out style prep/bar faucet, hot/cold water dispenser, soap dispenser, air activation switch for </w:t>
      </w:r>
      <w:r w:rsidR="00CC4110" w:rsidRPr="007C41BA">
        <w:rPr>
          <w:color w:val="auto"/>
          <w:sz w:val="24"/>
        </w:rPr>
        <w:t>garbage</w:t>
      </w:r>
      <w:r w:rsidR="00CC4110" w:rsidRPr="00840BCE">
        <w:rPr>
          <w:color w:val="FF0000"/>
          <w:sz w:val="24"/>
        </w:rPr>
        <w:t xml:space="preserve"> </w:t>
      </w:r>
      <w:r w:rsidR="008314F9">
        <w:rPr>
          <w:color w:val="000000" w:themeColor="text1"/>
          <w:sz w:val="24"/>
        </w:rPr>
        <w:t xml:space="preserve">disposer, and air gap. </w:t>
      </w:r>
      <w:r w:rsidR="00EF4816">
        <w:rPr>
          <w:color w:val="000000" w:themeColor="text1"/>
          <w:sz w:val="24"/>
        </w:rPr>
        <w:t xml:space="preserve">With the </w:t>
      </w:r>
      <w:hyperlink r:id="rId12" w:history="1">
        <w:r w:rsidR="00EF4816" w:rsidRPr="00147059">
          <w:rPr>
            <w:rStyle w:val="Hyperlink"/>
            <w:b/>
            <w:sz w:val="24"/>
          </w:rPr>
          <w:t>Davoli Series</w:t>
        </w:r>
      </w:hyperlink>
      <w:r w:rsidR="00EF4816">
        <w:rPr>
          <w:color w:val="000000" w:themeColor="text1"/>
          <w:sz w:val="24"/>
        </w:rPr>
        <w:t xml:space="preserve">, the soap dispenser and bar/prep faucets echo the bell-like curve of the spout, and with </w:t>
      </w:r>
      <w:hyperlink r:id="rId13" w:history="1">
        <w:r w:rsidR="00EF4816" w:rsidRPr="00147059">
          <w:rPr>
            <w:rStyle w:val="Hyperlink"/>
            <w:b/>
            <w:sz w:val="24"/>
          </w:rPr>
          <w:t>Rosolina</w:t>
        </w:r>
      </w:hyperlink>
      <w:r w:rsidR="00EF4816">
        <w:rPr>
          <w:color w:val="000000" w:themeColor="text1"/>
          <w:sz w:val="24"/>
        </w:rPr>
        <w:t xml:space="preserve">, even the air gap features the same tulip shape and sense of whimsy. </w:t>
      </w:r>
      <w:r w:rsidR="00C75C53">
        <w:rPr>
          <w:color w:val="000000" w:themeColor="text1"/>
          <w:sz w:val="24"/>
        </w:rPr>
        <w:t xml:space="preserve">The cutting-edge </w:t>
      </w:r>
      <w:hyperlink r:id="rId14" w:history="1">
        <w:r w:rsidR="00C75C53" w:rsidRPr="00147059">
          <w:rPr>
            <w:rStyle w:val="Hyperlink"/>
            <w:b/>
            <w:sz w:val="24"/>
          </w:rPr>
          <w:t>Poetto Series</w:t>
        </w:r>
      </w:hyperlink>
      <w:r w:rsidR="00C75C53">
        <w:rPr>
          <w:color w:val="000000" w:themeColor="text1"/>
          <w:sz w:val="24"/>
        </w:rPr>
        <w:t xml:space="preserve"> </w:t>
      </w:r>
      <w:r w:rsidR="0092612B" w:rsidRPr="007C41BA">
        <w:rPr>
          <w:color w:val="auto"/>
          <w:sz w:val="24"/>
        </w:rPr>
        <w:t xml:space="preserve">and </w:t>
      </w:r>
      <w:hyperlink r:id="rId15" w:history="1">
        <w:r w:rsidR="0092612B" w:rsidRPr="00147059">
          <w:rPr>
            <w:rStyle w:val="Hyperlink"/>
            <w:b/>
            <w:sz w:val="24"/>
          </w:rPr>
          <w:t>Corsano Series</w:t>
        </w:r>
      </w:hyperlink>
      <w:r w:rsidR="0092612B" w:rsidRPr="007C41BA">
        <w:rPr>
          <w:color w:val="auto"/>
          <w:sz w:val="24"/>
        </w:rPr>
        <w:t xml:space="preserve"> each carry</w:t>
      </w:r>
      <w:r w:rsidR="00C75C53">
        <w:rPr>
          <w:color w:val="000000" w:themeColor="text1"/>
          <w:sz w:val="24"/>
        </w:rPr>
        <w:t xml:space="preserve"> the concept of minimalism throughout</w:t>
      </w:r>
      <w:r w:rsidR="00CB7106" w:rsidRPr="002D72F3">
        <w:rPr>
          <w:color w:val="auto"/>
          <w:sz w:val="24"/>
        </w:rPr>
        <w:t>.</w:t>
      </w:r>
    </w:p>
    <w:p w14:paraId="70AF4301" w14:textId="77777777" w:rsidR="00CC4110" w:rsidRDefault="00CC4110" w:rsidP="008314F9">
      <w:pPr>
        <w:pStyle w:val="BodyText2"/>
        <w:rPr>
          <w:color w:val="000000" w:themeColor="text1"/>
          <w:sz w:val="24"/>
        </w:rPr>
      </w:pPr>
    </w:p>
    <w:p w14:paraId="7359C3B2" w14:textId="77C0F48F" w:rsidR="00220846" w:rsidRPr="0092612B" w:rsidRDefault="009938EF" w:rsidP="008314F9">
      <w:pPr>
        <w:pStyle w:val="BodyText2"/>
        <w:rPr>
          <w:color w:val="0070C0"/>
          <w:sz w:val="24"/>
        </w:rPr>
      </w:pPr>
      <w:r>
        <w:rPr>
          <w:color w:val="000000" w:themeColor="text1"/>
          <w:sz w:val="24"/>
        </w:rPr>
        <w:t>All faucets and accessories</w:t>
      </w:r>
      <w:r w:rsidR="00C75C53">
        <w:rPr>
          <w:color w:val="000000" w:themeColor="text1"/>
          <w:sz w:val="24"/>
        </w:rPr>
        <w:t xml:space="preserve"> </w:t>
      </w:r>
      <w:r w:rsidR="008314F9">
        <w:rPr>
          <w:color w:val="000000" w:themeColor="text1"/>
          <w:sz w:val="24"/>
        </w:rPr>
        <w:t>are handcrafted with California Faucets’ sig</w:t>
      </w:r>
      <w:r w:rsidR="00C75C53">
        <w:rPr>
          <w:color w:val="000000" w:themeColor="text1"/>
          <w:sz w:val="24"/>
        </w:rPr>
        <w:t>nature solid brass construction</w:t>
      </w:r>
      <w:r w:rsidR="002D72F3">
        <w:rPr>
          <w:color w:val="000000" w:themeColor="text1"/>
          <w:sz w:val="24"/>
        </w:rPr>
        <w:t>,</w:t>
      </w:r>
      <w:r w:rsidR="00C75C53">
        <w:rPr>
          <w:color w:val="000000" w:themeColor="text1"/>
          <w:sz w:val="24"/>
        </w:rPr>
        <w:t xml:space="preserve"> from</w:t>
      </w:r>
      <w:r w:rsidR="002D72F3">
        <w:rPr>
          <w:color w:val="000000" w:themeColor="text1"/>
          <w:sz w:val="24"/>
        </w:rPr>
        <w:t xml:space="preserve"> the</w:t>
      </w:r>
      <w:r w:rsidR="00C75C53">
        <w:rPr>
          <w:color w:val="000000" w:themeColor="text1"/>
          <w:sz w:val="24"/>
        </w:rPr>
        <w:t xml:space="preserve"> base to</w:t>
      </w:r>
      <w:r w:rsidR="002D72F3">
        <w:rPr>
          <w:color w:val="000000" w:themeColor="text1"/>
          <w:sz w:val="24"/>
        </w:rPr>
        <w:t xml:space="preserve"> the </w:t>
      </w:r>
      <w:r w:rsidR="002D72F3" w:rsidRPr="0071263F">
        <w:rPr>
          <w:color w:val="000000" w:themeColor="text1"/>
          <w:sz w:val="24"/>
        </w:rPr>
        <w:t>ergonomic</w:t>
      </w:r>
      <w:r w:rsidR="00CC4110" w:rsidRPr="0071263F">
        <w:rPr>
          <w:color w:val="3366FF"/>
          <w:sz w:val="24"/>
        </w:rPr>
        <w:t xml:space="preserve"> </w:t>
      </w:r>
      <w:r w:rsidR="0092612B" w:rsidRPr="0071263F">
        <w:rPr>
          <w:color w:val="auto"/>
          <w:sz w:val="24"/>
        </w:rPr>
        <w:t>sprayhead</w:t>
      </w:r>
      <w:r w:rsidR="00C75C53" w:rsidRPr="0071263F">
        <w:rPr>
          <w:color w:val="000000" w:themeColor="text1"/>
          <w:sz w:val="24"/>
        </w:rPr>
        <w:t>.</w:t>
      </w:r>
      <w:r w:rsidR="00C75C53">
        <w:rPr>
          <w:color w:val="000000" w:themeColor="text1"/>
          <w:sz w:val="24"/>
        </w:rPr>
        <w:t xml:space="preserve"> “This seemingly small detail makes a huge difference in the quality and feel of the faucet. Much like the difference between eating with a plastic fork instead of a metal fork, a solid brass sprayhead feels </w:t>
      </w:r>
      <w:r w:rsidR="00C75C53" w:rsidRPr="007C41BA">
        <w:rPr>
          <w:color w:val="auto"/>
          <w:sz w:val="24"/>
        </w:rPr>
        <w:t>substantial</w:t>
      </w:r>
      <w:r w:rsidR="00CC4110" w:rsidRPr="007C41BA">
        <w:rPr>
          <w:color w:val="auto"/>
          <w:sz w:val="24"/>
        </w:rPr>
        <w:t>,</w:t>
      </w:r>
      <w:r w:rsidR="0092612B" w:rsidRPr="007C41BA">
        <w:rPr>
          <w:color w:val="auto"/>
          <w:sz w:val="24"/>
        </w:rPr>
        <w:t xml:space="preserve"> not</w:t>
      </w:r>
      <w:r w:rsidR="0092612B" w:rsidRPr="0092612B">
        <w:rPr>
          <w:color w:val="FF0000"/>
          <w:sz w:val="24"/>
        </w:rPr>
        <w:t xml:space="preserve"> </w:t>
      </w:r>
      <w:r w:rsidR="00BF2CBA">
        <w:rPr>
          <w:color w:val="000000" w:themeColor="text1"/>
          <w:sz w:val="24"/>
        </w:rPr>
        <w:t>flimsy and cheap,” explains Taft, noting that the difference between using solid brass versus plastic parts or inferior metals (which some manufacturers do to save on production costs) is quite dramatic and easily felt when the products are in-hand</w:t>
      </w:r>
      <w:r w:rsidR="002D72F3">
        <w:rPr>
          <w:color w:val="000000" w:themeColor="text1"/>
          <w:sz w:val="24"/>
        </w:rPr>
        <w:t>.</w:t>
      </w:r>
      <w:r w:rsidR="00CC4110" w:rsidRPr="0092612B">
        <w:rPr>
          <w:color w:val="0070C0"/>
          <w:sz w:val="24"/>
        </w:rPr>
        <w:t xml:space="preserve"> </w:t>
      </w:r>
    </w:p>
    <w:p w14:paraId="2BEC3A94" w14:textId="77777777" w:rsidR="00D92A96" w:rsidRDefault="00D92A96" w:rsidP="008314F9">
      <w:pPr>
        <w:pStyle w:val="BodyText2"/>
        <w:rPr>
          <w:color w:val="000000" w:themeColor="text1"/>
          <w:sz w:val="24"/>
        </w:rPr>
      </w:pPr>
    </w:p>
    <w:p w14:paraId="0EDCD2C0" w14:textId="1D7D23FF" w:rsidR="00CC4110" w:rsidRPr="007C41BA" w:rsidRDefault="00BF2CBA" w:rsidP="003C576A">
      <w:pPr>
        <w:pStyle w:val="BodyText2"/>
        <w:rPr>
          <w:color w:val="auto"/>
          <w:sz w:val="24"/>
        </w:rPr>
      </w:pPr>
      <w:r w:rsidRPr="007C41BA">
        <w:rPr>
          <w:color w:val="auto"/>
          <w:sz w:val="24"/>
        </w:rPr>
        <w:t>A selection of more than 30 artisan finishes, including 15 PVD finishes with a lifeti</w:t>
      </w:r>
      <w:r w:rsidR="003C576A" w:rsidRPr="007C41BA">
        <w:rPr>
          <w:color w:val="auto"/>
          <w:sz w:val="24"/>
        </w:rPr>
        <w:t xml:space="preserve">me guarantee against tarnishing, is another benefit of the Kitchen Collection Ensemble. </w:t>
      </w:r>
      <w:r w:rsidR="00654BFE" w:rsidRPr="007C41BA">
        <w:rPr>
          <w:color w:val="auto"/>
          <w:sz w:val="24"/>
        </w:rPr>
        <w:t>A</w:t>
      </w:r>
      <w:r w:rsidR="003C576A" w:rsidRPr="007C41BA">
        <w:rPr>
          <w:color w:val="auto"/>
          <w:sz w:val="24"/>
        </w:rPr>
        <w:t xml:space="preserve">ccessories </w:t>
      </w:r>
      <w:r w:rsidR="00654BFE" w:rsidRPr="007C41BA">
        <w:rPr>
          <w:color w:val="auto"/>
          <w:sz w:val="24"/>
        </w:rPr>
        <w:t xml:space="preserve">can be purchased </w:t>
      </w:r>
      <w:r w:rsidR="003C576A" w:rsidRPr="007C41BA">
        <w:rPr>
          <w:color w:val="auto"/>
          <w:sz w:val="24"/>
        </w:rPr>
        <w:t>in coordinated finishes, thereby eliminating the need to “match”</w:t>
      </w:r>
      <w:r w:rsidR="00E06005">
        <w:rPr>
          <w:color w:val="auto"/>
          <w:sz w:val="24"/>
        </w:rPr>
        <w:t xml:space="preserve"> </w:t>
      </w:r>
      <w:r w:rsidR="003C576A" w:rsidRPr="007C41BA">
        <w:rPr>
          <w:color w:val="auto"/>
          <w:sz w:val="24"/>
        </w:rPr>
        <w:t>—</w:t>
      </w:r>
      <w:r w:rsidR="00E06005">
        <w:rPr>
          <w:color w:val="auto"/>
          <w:sz w:val="24"/>
        </w:rPr>
        <w:t xml:space="preserve"> </w:t>
      </w:r>
      <w:r w:rsidR="003C576A" w:rsidRPr="007C41BA">
        <w:rPr>
          <w:color w:val="auto"/>
          <w:sz w:val="24"/>
        </w:rPr>
        <w:t>often unsuccessfully</w:t>
      </w:r>
      <w:r w:rsidR="00E06005">
        <w:rPr>
          <w:color w:val="auto"/>
          <w:sz w:val="24"/>
        </w:rPr>
        <w:t xml:space="preserve"> </w:t>
      </w:r>
      <w:r w:rsidR="003C576A" w:rsidRPr="007C41BA">
        <w:rPr>
          <w:color w:val="auto"/>
          <w:sz w:val="24"/>
        </w:rPr>
        <w:t xml:space="preserve">— the faucet with a soap dispenser or </w:t>
      </w:r>
      <w:r w:rsidR="00397245" w:rsidRPr="007C41BA">
        <w:rPr>
          <w:color w:val="auto"/>
          <w:sz w:val="24"/>
        </w:rPr>
        <w:t xml:space="preserve">hot/cold water dispenser, in hopes </w:t>
      </w:r>
      <w:r w:rsidR="003C576A" w:rsidRPr="007C41BA">
        <w:rPr>
          <w:color w:val="auto"/>
          <w:sz w:val="24"/>
        </w:rPr>
        <w:t xml:space="preserve">the results will be “close enough.” </w:t>
      </w:r>
    </w:p>
    <w:p w14:paraId="44E5C6C5" w14:textId="77777777" w:rsidR="007C41BA" w:rsidRDefault="007C41BA" w:rsidP="003C576A">
      <w:pPr>
        <w:pStyle w:val="BodyText2"/>
        <w:rPr>
          <w:color w:val="0070C0"/>
          <w:sz w:val="24"/>
        </w:rPr>
      </w:pPr>
    </w:p>
    <w:p w14:paraId="363EFC8E" w14:textId="2793D696" w:rsidR="003C576A" w:rsidRPr="007C41BA" w:rsidRDefault="002521BE" w:rsidP="003C576A">
      <w:pPr>
        <w:pStyle w:val="BodyText2"/>
        <w:rPr>
          <w:color w:val="auto"/>
          <w:sz w:val="24"/>
        </w:rPr>
      </w:pPr>
      <w:r w:rsidRPr="007C41BA">
        <w:rPr>
          <w:color w:val="auto"/>
          <w:sz w:val="24"/>
        </w:rPr>
        <w:t xml:space="preserve">And </w:t>
      </w:r>
      <w:r w:rsidR="003C576A" w:rsidRPr="007C41BA">
        <w:rPr>
          <w:color w:val="auto"/>
          <w:sz w:val="24"/>
        </w:rPr>
        <w:t>for those who covet the look of stainless steel</w:t>
      </w:r>
      <w:r w:rsidR="008314F9" w:rsidRPr="007C41BA">
        <w:rPr>
          <w:color w:val="auto"/>
          <w:sz w:val="24"/>
        </w:rPr>
        <w:t xml:space="preserve"> </w:t>
      </w:r>
      <w:r w:rsidR="00984C7D" w:rsidRPr="007C41BA">
        <w:rPr>
          <w:color w:val="auto"/>
          <w:sz w:val="24"/>
        </w:rPr>
        <w:t xml:space="preserve">an </w:t>
      </w:r>
      <w:r w:rsidR="003C576A" w:rsidRPr="007C41BA">
        <w:rPr>
          <w:color w:val="auto"/>
          <w:sz w:val="24"/>
        </w:rPr>
        <w:t>Ultra Stainless Steel™ (PVD)</w:t>
      </w:r>
      <w:r w:rsidR="00984C7D" w:rsidRPr="007C41BA">
        <w:rPr>
          <w:color w:val="auto"/>
          <w:sz w:val="24"/>
        </w:rPr>
        <w:t xml:space="preserve"> finish</w:t>
      </w:r>
      <w:r w:rsidR="007C41BA" w:rsidRPr="007C41BA">
        <w:rPr>
          <w:color w:val="auto"/>
          <w:sz w:val="24"/>
        </w:rPr>
        <w:t xml:space="preserve"> </w:t>
      </w:r>
      <w:r w:rsidRPr="007C41BA">
        <w:rPr>
          <w:color w:val="auto"/>
          <w:sz w:val="24"/>
        </w:rPr>
        <w:t>has been added</w:t>
      </w:r>
      <w:r w:rsidR="005A5264" w:rsidRPr="007C41BA">
        <w:rPr>
          <w:color w:val="auto"/>
          <w:sz w:val="24"/>
        </w:rPr>
        <w:t xml:space="preserve"> </w:t>
      </w:r>
      <w:r w:rsidRPr="007C41BA">
        <w:rPr>
          <w:color w:val="auto"/>
          <w:sz w:val="24"/>
        </w:rPr>
        <w:t xml:space="preserve">to </w:t>
      </w:r>
      <w:r w:rsidR="005A5264" w:rsidRPr="007C41BA">
        <w:rPr>
          <w:color w:val="auto"/>
          <w:sz w:val="24"/>
        </w:rPr>
        <w:t xml:space="preserve">company’s </w:t>
      </w:r>
      <w:r w:rsidR="003C576A" w:rsidRPr="007C41BA">
        <w:rPr>
          <w:color w:val="auto"/>
          <w:sz w:val="24"/>
        </w:rPr>
        <w:t>expansive palette. The physical vapor deposition (PVD) finish</w:t>
      </w:r>
      <w:r w:rsidRPr="007C41BA">
        <w:rPr>
          <w:color w:val="auto"/>
          <w:sz w:val="24"/>
        </w:rPr>
        <w:t xml:space="preserve"> </w:t>
      </w:r>
      <w:r w:rsidR="003C576A" w:rsidRPr="007C41BA">
        <w:rPr>
          <w:color w:val="auto"/>
          <w:sz w:val="24"/>
        </w:rPr>
        <w:t xml:space="preserve">debuted with the Kitchen Collection </w:t>
      </w:r>
      <w:r w:rsidRPr="007C41BA">
        <w:rPr>
          <w:color w:val="auto"/>
          <w:sz w:val="24"/>
        </w:rPr>
        <w:t xml:space="preserve">not only to </w:t>
      </w:r>
      <w:r w:rsidR="003C576A" w:rsidRPr="007C41BA">
        <w:rPr>
          <w:color w:val="auto"/>
          <w:sz w:val="24"/>
        </w:rPr>
        <w:t xml:space="preserve">coordinate with stainless steel appliances, </w:t>
      </w:r>
      <w:r w:rsidRPr="007C41BA">
        <w:rPr>
          <w:color w:val="auto"/>
          <w:sz w:val="24"/>
        </w:rPr>
        <w:t xml:space="preserve">but </w:t>
      </w:r>
      <w:r w:rsidR="007C41BA" w:rsidRPr="007C41BA">
        <w:rPr>
          <w:color w:val="auto"/>
          <w:sz w:val="24"/>
        </w:rPr>
        <w:t xml:space="preserve">also to </w:t>
      </w:r>
      <w:r w:rsidRPr="007C41BA">
        <w:rPr>
          <w:color w:val="auto"/>
          <w:sz w:val="24"/>
        </w:rPr>
        <w:t xml:space="preserve">offer </w:t>
      </w:r>
      <w:r w:rsidR="003C576A" w:rsidRPr="007C41BA">
        <w:rPr>
          <w:color w:val="auto"/>
          <w:sz w:val="24"/>
        </w:rPr>
        <w:t>homeowners a</w:t>
      </w:r>
      <w:r w:rsidRPr="007C41BA">
        <w:rPr>
          <w:color w:val="auto"/>
          <w:sz w:val="24"/>
        </w:rPr>
        <w:t xml:space="preserve"> kitchen ensemble</w:t>
      </w:r>
      <w:r w:rsidR="003C576A" w:rsidRPr="007C41BA">
        <w:rPr>
          <w:color w:val="auto"/>
          <w:sz w:val="24"/>
        </w:rPr>
        <w:t xml:space="preserve"> with unrivaled durability. </w:t>
      </w:r>
    </w:p>
    <w:p w14:paraId="1371BA24" w14:textId="131C96AD" w:rsidR="00CE7703" w:rsidRPr="00395F1D" w:rsidRDefault="00CE7703" w:rsidP="00395F1D">
      <w:pPr>
        <w:rPr>
          <w:rFonts w:ascii="Calibri" w:hAnsi="Calibri" w:cs="Calibri"/>
          <w:sz w:val="28"/>
          <w:szCs w:val="28"/>
        </w:rPr>
      </w:pPr>
      <w:bookmarkStart w:id="7" w:name="OLE_LINK5"/>
      <w:bookmarkStart w:id="8" w:name="OLE_LINK6"/>
      <w:bookmarkStart w:id="9" w:name="OLE_LINK23"/>
      <w:bookmarkStart w:id="10" w:name="OLE_LINK24"/>
    </w:p>
    <w:bookmarkEnd w:id="7"/>
    <w:bookmarkEnd w:id="8"/>
    <w:bookmarkEnd w:id="9"/>
    <w:bookmarkEnd w:id="10"/>
    <w:p w14:paraId="21F8AEB7" w14:textId="77777777" w:rsidR="00AB08CC" w:rsidRPr="00F160E1" w:rsidRDefault="00AB08CC" w:rsidP="00AB08CC">
      <w:pPr>
        <w:rPr>
          <w:rFonts w:ascii="Arial" w:hAnsi="Arial" w:cs="Arial"/>
        </w:rPr>
      </w:pPr>
    </w:p>
    <w:p w14:paraId="5C536BC2" w14:textId="77777777" w:rsidR="00125AE7" w:rsidRPr="00F160E1" w:rsidRDefault="00125AE7" w:rsidP="00125AE7">
      <w:pPr>
        <w:widowControl w:val="0"/>
        <w:autoSpaceDE w:val="0"/>
        <w:autoSpaceDN w:val="0"/>
        <w:adjustRightInd w:val="0"/>
        <w:spacing w:line="360" w:lineRule="auto"/>
        <w:rPr>
          <w:rFonts w:ascii="Arial" w:hAnsi="Arial" w:cs="Arial"/>
          <w:b/>
          <w:bCs/>
          <w:color w:val="FF0000"/>
        </w:rPr>
      </w:pPr>
      <w:r w:rsidRPr="00F160E1">
        <w:rPr>
          <w:rFonts w:ascii="Arial" w:hAnsi="Arial" w:cs="Arial"/>
          <w:b/>
          <w:bCs/>
          <w:color w:val="0D0D0D"/>
        </w:rPr>
        <w:t>About California Faucets</w:t>
      </w:r>
    </w:p>
    <w:p w14:paraId="0759E40C" w14:textId="6D9BF794" w:rsidR="00814535" w:rsidRPr="00F160E1" w:rsidRDefault="00125AE7" w:rsidP="00125AE7">
      <w:pPr>
        <w:pStyle w:val="BodyText2"/>
        <w:rPr>
          <w:color w:val="000000" w:themeColor="text1"/>
          <w:sz w:val="24"/>
        </w:rPr>
      </w:pPr>
      <w:bookmarkStart w:id="11" w:name="OLE_LINK25"/>
      <w:bookmarkStart w:id="12" w:name="OLE_LINK26"/>
      <w:bookmarkStart w:id="13" w:name="OLE_LINK7"/>
      <w:r w:rsidRPr="00F160E1">
        <w:rPr>
          <w:rFonts w:cs="Arial"/>
          <w:color w:val="000000" w:themeColor="text1"/>
          <w:sz w:val="24"/>
        </w:rPr>
        <w:t xml:space="preserve">At California Faucets we believe in artisan hands, not mass production. Since 1988, our factory in Huntington Beach, California has manufactured bath products that can be easily customized or purchased exactly as shown in our catalog. We proudly provide the latest in bath and shower technology with innovations, such as </w:t>
      </w:r>
      <w:hyperlink r:id="rId16" w:history="1">
        <w:r w:rsidRPr="00F160E1">
          <w:rPr>
            <w:rFonts w:cs="Arial"/>
            <w:color w:val="004D94"/>
            <w:sz w:val="24"/>
          </w:rPr>
          <w:t>StyleDrain</w:t>
        </w:r>
        <w:r w:rsidRPr="00F160E1">
          <w:rPr>
            <w:rFonts w:cs="Arial"/>
            <w:color w:val="004D94"/>
            <w:position w:val="8"/>
            <w:sz w:val="16"/>
            <w:szCs w:val="16"/>
          </w:rPr>
          <w:t>®</w:t>
        </w:r>
      </w:hyperlink>
      <w:r w:rsidRPr="00F160E1">
        <w:rPr>
          <w:rFonts w:cs="Arial"/>
          <w:color w:val="343434"/>
          <w:sz w:val="24"/>
        </w:rPr>
        <w:t xml:space="preserve">, </w:t>
      </w:r>
      <w:hyperlink r:id="rId17" w:history="1">
        <w:r w:rsidRPr="00F160E1">
          <w:rPr>
            <w:rFonts w:cs="Arial"/>
            <w:color w:val="004D94"/>
            <w:sz w:val="24"/>
          </w:rPr>
          <w:t>StyleTherm</w:t>
        </w:r>
        <w:r w:rsidRPr="00F160E1">
          <w:rPr>
            <w:rFonts w:cs="Arial"/>
            <w:color w:val="004D94"/>
            <w:position w:val="8"/>
            <w:sz w:val="16"/>
            <w:szCs w:val="16"/>
          </w:rPr>
          <w:t>®</w:t>
        </w:r>
      </w:hyperlink>
      <w:r w:rsidRPr="00F160E1">
        <w:rPr>
          <w:rFonts w:cs="Arial"/>
          <w:color w:val="343434"/>
          <w:sz w:val="24"/>
        </w:rPr>
        <w:t xml:space="preserve">, and </w:t>
      </w:r>
      <w:hyperlink r:id="rId18" w:history="1">
        <w:r w:rsidRPr="00F160E1">
          <w:rPr>
            <w:rStyle w:val="Hyperlink"/>
            <w:rFonts w:cs="Arial"/>
            <w:color w:val="004D94"/>
            <w:sz w:val="24"/>
          </w:rPr>
          <w:t>ZeroDrain</w:t>
        </w:r>
        <w:r w:rsidRPr="00F160E1">
          <w:rPr>
            <w:rStyle w:val="Hyperlink"/>
            <w:rFonts w:cs="Arial"/>
            <w:color w:val="004D94"/>
            <w:position w:val="8"/>
            <w:sz w:val="16"/>
            <w:szCs w:val="16"/>
          </w:rPr>
          <w:t>®</w:t>
        </w:r>
      </w:hyperlink>
      <w:r w:rsidRPr="00F160E1">
        <w:rPr>
          <w:rFonts w:cs="Arial"/>
          <w:color w:val="000000" w:themeColor="text1"/>
          <w:sz w:val="24"/>
        </w:rPr>
        <w:t xml:space="preserve">. These groundbreaking innovations turn utilitarian products into beautiful design statements, and are the heart of our ever-evolving line of faucets, shower fittings, luxury drains, and accessories. </w:t>
      </w:r>
      <w:r w:rsidR="008D39D0" w:rsidRPr="007C41BA">
        <w:rPr>
          <w:rFonts w:cs="Arial"/>
          <w:color w:val="auto"/>
          <w:sz w:val="24"/>
        </w:rPr>
        <w:t>Leveraging</w:t>
      </w:r>
      <w:r w:rsidR="008D39D0" w:rsidRPr="002521BE">
        <w:rPr>
          <w:rFonts w:cs="Arial"/>
          <w:color w:val="FF0000"/>
          <w:sz w:val="24"/>
        </w:rPr>
        <w:t xml:space="preserve"> </w:t>
      </w:r>
      <w:r w:rsidRPr="00F160E1">
        <w:rPr>
          <w:rFonts w:cs="Arial"/>
          <w:color w:val="000000" w:themeColor="text1"/>
          <w:sz w:val="24"/>
        </w:rPr>
        <w:t xml:space="preserve">the expertise we’ve perfected in the bath, </w:t>
      </w:r>
      <w:r w:rsidRPr="00F160E1">
        <w:rPr>
          <w:rFonts w:cs="Arial"/>
          <w:color w:val="auto"/>
          <w:sz w:val="24"/>
        </w:rPr>
        <w:t>we’ve</w:t>
      </w:r>
      <w:r w:rsidRPr="00F160E1">
        <w:rPr>
          <w:rFonts w:cs="Arial"/>
          <w:color w:val="000000" w:themeColor="text1"/>
          <w:sz w:val="24"/>
        </w:rPr>
        <w:t xml:space="preserve"> applied the same concepts of handcrafted quality and customization to our first-ever line of kitchen faucets. </w:t>
      </w:r>
      <w:r w:rsidRPr="00F160E1">
        <w:rPr>
          <w:rFonts w:cs="Arial"/>
          <w:color w:val="auto"/>
          <w:sz w:val="24"/>
        </w:rPr>
        <w:t xml:space="preserve">Launched Fall 2015, </w:t>
      </w:r>
      <w:hyperlink r:id="rId19" w:history="1">
        <w:r w:rsidRPr="00F160E1">
          <w:rPr>
            <w:rStyle w:val="Hyperlink"/>
            <w:rFonts w:cs="Arial"/>
            <w:sz w:val="24"/>
          </w:rPr>
          <w:t>The Kitchen Collection</w:t>
        </w:r>
      </w:hyperlink>
      <w:r w:rsidRPr="00F160E1">
        <w:rPr>
          <w:rFonts w:cs="Arial"/>
          <w:color w:val="auto"/>
          <w:sz w:val="24"/>
        </w:rPr>
        <w:t xml:space="preserve"> combines Italian design with California craftsmanship and</w:t>
      </w:r>
      <w:r w:rsidRPr="00F160E1">
        <w:rPr>
          <w:rFonts w:cs="Arial"/>
          <w:color w:val="FF0000"/>
          <w:sz w:val="24"/>
        </w:rPr>
        <w:t xml:space="preserve"> </w:t>
      </w:r>
      <w:r w:rsidRPr="00F160E1">
        <w:rPr>
          <w:rFonts w:cs="Arial"/>
          <w:color w:val="000000" w:themeColor="text1"/>
          <w:sz w:val="24"/>
        </w:rPr>
        <w:t>offers a</w:t>
      </w:r>
      <w:r w:rsidRPr="00F160E1">
        <w:rPr>
          <w:color w:val="000000" w:themeColor="text1"/>
          <w:sz w:val="24"/>
        </w:rPr>
        <w:t xml:space="preserve"> full range of matching accessories for a thoroughly coordinated look. </w:t>
      </w:r>
      <w:r w:rsidRPr="00F160E1">
        <w:rPr>
          <w:rFonts w:cs="Arial"/>
          <w:color w:val="000000" w:themeColor="text1"/>
          <w:sz w:val="24"/>
        </w:rPr>
        <w:t xml:space="preserve">For more information about California Faucets call 800-822-8855 or visit </w:t>
      </w:r>
      <w:hyperlink r:id="rId20" w:history="1">
        <w:r w:rsidRPr="00F160E1">
          <w:rPr>
            <w:rStyle w:val="Hyperlink"/>
            <w:rFonts w:cs="Arial"/>
            <w:color w:val="004D94"/>
            <w:sz w:val="24"/>
          </w:rPr>
          <w:t>www.californiafaucets.com</w:t>
        </w:r>
      </w:hyperlink>
      <w:bookmarkEnd w:id="11"/>
      <w:bookmarkEnd w:id="12"/>
      <w:bookmarkEnd w:id="13"/>
      <w:r w:rsidR="0005705A" w:rsidRPr="00F160E1">
        <w:rPr>
          <w:color w:val="000000" w:themeColor="text1"/>
          <w:sz w:val="24"/>
        </w:rPr>
        <w:t>.</w:t>
      </w:r>
    </w:p>
    <w:p w14:paraId="1E8E496C" w14:textId="77777777" w:rsidR="00A9179D" w:rsidRDefault="00624334" w:rsidP="0005705A">
      <w:pPr>
        <w:spacing w:line="360" w:lineRule="auto"/>
        <w:jc w:val="center"/>
        <w:rPr>
          <w:rFonts w:ascii="Arial" w:hAnsi="Arial" w:cs="Arial"/>
        </w:rPr>
      </w:pPr>
      <w:r w:rsidRPr="00F160E1">
        <w:rPr>
          <w:rFonts w:ascii="Arial" w:hAnsi="Arial" w:cs="Arial"/>
        </w:rPr>
        <w:t>###</w:t>
      </w:r>
    </w:p>
    <w:p w14:paraId="6E096E28" w14:textId="77777777" w:rsidR="00385CB6" w:rsidRPr="00F160E1" w:rsidRDefault="00385CB6" w:rsidP="0005705A">
      <w:pPr>
        <w:spacing w:line="360" w:lineRule="auto"/>
        <w:jc w:val="center"/>
        <w:rPr>
          <w:rFonts w:ascii="Arial" w:hAnsi="Arial" w:cs="Arial"/>
        </w:rPr>
      </w:pPr>
    </w:p>
    <w:sectPr w:rsidR="00385CB6" w:rsidRPr="00F160E1" w:rsidSect="00AB08CC">
      <w:headerReference w:type="default" r:id="rId21"/>
      <w:headerReference w:type="first" r:id="rId22"/>
      <w:footerReference w:type="first" r:id="rId2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1442D" w14:textId="77777777" w:rsidR="009938EF" w:rsidRDefault="009938EF">
      <w:r>
        <w:separator/>
      </w:r>
    </w:p>
  </w:endnote>
  <w:endnote w:type="continuationSeparator" w:id="0">
    <w:p w14:paraId="49B58750" w14:textId="77777777" w:rsidR="009938EF" w:rsidRDefault="0099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 w:name="Geneva">
    <w:panose1 w:val="020B0503030404040204"/>
    <w:charset w:val="00"/>
    <w:family w:val="auto"/>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he Sans Bold">
    <w:altName w:val="Arial"/>
    <w:panose1 w:val="00000000000000000000"/>
    <w:charset w:val="4D"/>
    <w:family w:val="swiss"/>
    <w:notTrueType/>
    <w:pitch w:val="default"/>
    <w:sig w:usb0="00000003" w:usb1="00000000" w:usb2="00000000" w:usb3="00000000" w:csb0="00000001" w:csb1="00000000"/>
  </w:font>
  <w:font w:name="Courier">
    <w:panose1 w:val="00000000000000000000"/>
    <w:charset w:val="4D"/>
    <w:family w:val="modern"/>
    <w:notTrueType/>
    <w:pitch w:val="fixed"/>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Abadi MT Condensed Light">
    <w:panose1 w:val="020B03060301010101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74743" w14:textId="77777777" w:rsidR="009938EF" w:rsidRPr="00723FBC" w:rsidRDefault="009938EF" w:rsidP="00136ECA">
    <w:pPr>
      <w:pStyle w:val="Footer"/>
      <w:spacing w:before="120"/>
      <w:jc w:val="center"/>
      <w:rPr>
        <w:rFonts w:ascii="Arial" w:hAnsi="Arial"/>
        <w:i/>
        <w:color w:val="000000"/>
        <w:sz w:val="22"/>
        <w:szCs w:val="22"/>
      </w:rPr>
    </w:pPr>
    <w:r w:rsidRPr="00723FBC">
      <w:rPr>
        <w:rFonts w:ascii="Arial" w:hAnsi="Arial"/>
        <w:i/>
        <w:color w:val="000000"/>
        <w:sz w:val="22"/>
        <w:szCs w:val="22"/>
      </w:rPr>
      <w:t>– more –</w:t>
    </w:r>
  </w:p>
  <w:p w14:paraId="5D45A6DC" w14:textId="77777777" w:rsidR="009938EF" w:rsidRPr="00723FBC" w:rsidRDefault="009938EF" w:rsidP="00136ECA">
    <w:pPr>
      <w:pStyle w:val="Footer"/>
      <w:jc w:val="center"/>
      <w:rPr>
        <w:rFonts w:ascii="Arial" w:hAnsi="Arial"/>
        <w:color w:val="000000"/>
        <w:sz w:val="22"/>
        <w:szCs w:val="22"/>
      </w:rPr>
    </w:pPr>
  </w:p>
  <w:p w14:paraId="541F37BD" w14:textId="77777777" w:rsidR="009938EF" w:rsidRPr="00723FBC" w:rsidRDefault="009938EF" w:rsidP="00136ECA">
    <w:pPr>
      <w:pStyle w:val="Footer"/>
      <w:jc w:val="center"/>
      <w:rPr>
        <w:rFonts w:ascii="Arial" w:hAnsi="Arial"/>
        <w:color w:val="000000"/>
        <w:sz w:val="22"/>
        <w:szCs w:val="22"/>
      </w:rPr>
    </w:pPr>
  </w:p>
  <w:p w14:paraId="598D1DF6" w14:textId="15C3477A" w:rsidR="00723FBC" w:rsidRPr="00723FBC" w:rsidRDefault="009938EF" w:rsidP="00723FBC">
    <w:pPr>
      <w:pStyle w:val="Footer"/>
      <w:jc w:val="center"/>
      <w:rPr>
        <w:rStyle w:val="Hyperlink"/>
        <w:rFonts w:ascii="Arial" w:hAnsi="Arial"/>
        <w:sz w:val="22"/>
        <w:szCs w:val="22"/>
      </w:rPr>
    </w:pPr>
    <w:r w:rsidRPr="00723FBC">
      <w:rPr>
        <w:rFonts w:ascii="Arial" w:hAnsi="Arial" w:cs="Arial"/>
        <w:color w:val="000000"/>
        <w:sz w:val="22"/>
        <w:szCs w:val="22"/>
      </w:rPr>
      <w:t>5271 Argosy Avenue  •  Huntington Beach, CA  92649</w:t>
    </w:r>
    <w:r w:rsidRPr="00723FBC">
      <w:rPr>
        <w:rFonts w:ascii="Arial" w:hAnsi="Arial" w:cs="Arial"/>
        <w:color w:val="000000"/>
        <w:sz w:val="22"/>
        <w:szCs w:val="22"/>
      </w:rPr>
      <w:br/>
      <w:t>(714) 891-7797  •  1-800-822-8855  •  fax (714) 891-2478</w:t>
    </w:r>
    <w:r w:rsidRPr="00723FBC">
      <w:rPr>
        <w:rFonts w:ascii="Arial" w:hAnsi="Arial" w:cs="Arial"/>
        <w:color w:val="000000"/>
        <w:sz w:val="22"/>
        <w:szCs w:val="22"/>
      </w:rPr>
      <w:br/>
    </w:r>
    <w:hyperlink r:id="rId1" w:history="1">
      <w:r w:rsidRPr="00E06005">
        <w:rPr>
          <w:rStyle w:val="Hyperlink"/>
          <w:rFonts w:ascii="Arial" w:hAnsi="Arial" w:cs="Arial"/>
          <w:sz w:val="22"/>
          <w:szCs w:val="22"/>
        </w:rPr>
        <w:t>www.californiafaucets.com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EF8B6" w14:textId="77777777" w:rsidR="009938EF" w:rsidRDefault="009938EF">
      <w:r>
        <w:separator/>
      </w:r>
    </w:p>
  </w:footnote>
  <w:footnote w:type="continuationSeparator" w:id="0">
    <w:p w14:paraId="17106581" w14:textId="77777777" w:rsidR="009938EF" w:rsidRDefault="009938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E4E16" w14:textId="49DE39AA" w:rsidR="009938EF" w:rsidRDefault="009938EF" w:rsidP="00AB08CC">
    <w:pPr>
      <w:rPr>
        <w:rFonts w:ascii="Arial" w:hAnsi="Arial"/>
        <w:sz w:val="22"/>
      </w:rPr>
    </w:pPr>
    <w:r w:rsidRPr="00BD46EE">
      <w:rPr>
        <w:rFonts w:ascii="Arial" w:hAnsi="Arial"/>
        <w:sz w:val="22"/>
      </w:rPr>
      <w:t xml:space="preserve">California Faucets Press Release (continued): </w:t>
    </w:r>
  </w:p>
  <w:p w14:paraId="26084F7C" w14:textId="77777777" w:rsidR="009938EF" w:rsidRDefault="009938EF" w:rsidP="00AB08CC">
    <w:pPr>
      <w:pStyle w:val="Header"/>
      <w:rPr>
        <w:rFonts w:ascii="Arial" w:hAnsi="Arial"/>
        <w:color w:val="000000"/>
        <w:sz w:val="22"/>
      </w:rPr>
    </w:pPr>
    <w:r>
      <w:rPr>
        <w:rFonts w:ascii="Arial" w:hAnsi="Arial"/>
        <w:color w:val="000000"/>
        <w:sz w:val="22"/>
      </w:rPr>
      <w:t xml:space="preserve">California Faucets Kitchen Collection Accessories Allow Designers to Effortlessly Create a Stylish Sink Ensemble </w:t>
    </w:r>
  </w:p>
  <w:p w14:paraId="76C67BC1" w14:textId="27DE0291" w:rsidR="009938EF" w:rsidRPr="00BD46EE" w:rsidRDefault="009938EF" w:rsidP="00AB08CC">
    <w:pPr>
      <w:pStyle w:val="Header"/>
      <w:rPr>
        <w:rFonts w:ascii="Arial" w:hAnsi="Arial"/>
        <w:color w:val="000000"/>
        <w:sz w:val="22"/>
      </w:rPr>
    </w:pPr>
    <w:r w:rsidRPr="00BD46EE">
      <w:rPr>
        <w:rFonts w:ascii="Arial" w:hAnsi="Arial"/>
        <w:color w:val="000000"/>
        <w:sz w:val="22"/>
      </w:rPr>
      <w:t xml:space="preserve">Page </w:t>
    </w:r>
    <w:r w:rsidRPr="00BD46EE">
      <w:rPr>
        <w:rFonts w:ascii="Arial" w:hAnsi="Arial"/>
        <w:color w:val="000000"/>
        <w:sz w:val="22"/>
      </w:rPr>
      <w:fldChar w:fldCharType="begin"/>
    </w:r>
    <w:r w:rsidRPr="00BD46EE">
      <w:rPr>
        <w:rFonts w:ascii="Arial" w:hAnsi="Arial"/>
        <w:color w:val="000000"/>
        <w:sz w:val="22"/>
      </w:rPr>
      <w:instrText xml:space="preserve"> PAGE </w:instrText>
    </w:r>
    <w:r w:rsidRPr="00BD46EE">
      <w:rPr>
        <w:rFonts w:ascii="Arial" w:hAnsi="Arial"/>
        <w:color w:val="000000"/>
        <w:sz w:val="22"/>
      </w:rPr>
      <w:fldChar w:fldCharType="separate"/>
    </w:r>
    <w:r w:rsidR="00506BA7">
      <w:rPr>
        <w:rFonts w:ascii="Arial" w:hAnsi="Arial"/>
        <w:noProof/>
        <w:color w:val="000000"/>
        <w:sz w:val="22"/>
      </w:rPr>
      <w:t>3</w:t>
    </w:r>
    <w:r w:rsidRPr="00BD46EE">
      <w:rPr>
        <w:rFonts w:ascii="Arial" w:hAnsi="Arial"/>
        <w:color w:val="000000"/>
        <w:sz w:val="22"/>
      </w:rPr>
      <w:fldChar w:fldCharType="end"/>
    </w:r>
    <w:r w:rsidRPr="00BD46EE">
      <w:rPr>
        <w:rFonts w:ascii="Arial" w:hAnsi="Arial"/>
        <w:color w:val="000000"/>
        <w:sz w:val="22"/>
      </w:rPr>
      <w:t xml:space="preserve"> of </w:t>
    </w:r>
    <w:r w:rsidRPr="00BD46EE">
      <w:rPr>
        <w:rFonts w:ascii="Arial" w:hAnsi="Arial"/>
        <w:color w:val="000000"/>
        <w:sz w:val="22"/>
      </w:rPr>
      <w:fldChar w:fldCharType="begin"/>
    </w:r>
    <w:r w:rsidRPr="00BD46EE">
      <w:rPr>
        <w:rFonts w:ascii="Arial" w:hAnsi="Arial"/>
        <w:color w:val="000000"/>
        <w:sz w:val="22"/>
      </w:rPr>
      <w:instrText xml:space="preserve"> NUMPAGES </w:instrText>
    </w:r>
    <w:r w:rsidRPr="00BD46EE">
      <w:rPr>
        <w:rFonts w:ascii="Arial" w:hAnsi="Arial"/>
        <w:color w:val="000000"/>
        <w:sz w:val="22"/>
      </w:rPr>
      <w:fldChar w:fldCharType="separate"/>
    </w:r>
    <w:r w:rsidR="00506BA7">
      <w:rPr>
        <w:rFonts w:ascii="Arial" w:hAnsi="Arial"/>
        <w:noProof/>
        <w:color w:val="000000"/>
        <w:sz w:val="22"/>
      </w:rPr>
      <w:t>3</w:t>
    </w:r>
    <w:r w:rsidRPr="00BD46EE">
      <w:rPr>
        <w:rFonts w:ascii="Arial" w:hAnsi="Arial"/>
        <w:color w:val="000000"/>
        <w:sz w:val="22"/>
      </w:rPr>
      <w:fldChar w:fldCharType="end"/>
    </w:r>
  </w:p>
  <w:p w14:paraId="3FBC9E4C" w14:textId="77777777" w:rsidR="009938EF" w:rsidRPr="00BD46EE" w:rsidRDefault="009938EF" w:rsidP="00AB08CC">
    <w:pPr>
      <w:pStyle w:val="Header"/>
      <w:rPr>
        <w:rFonts w:ascii="Arial" w:hAnsi="Arial"/>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7AD1D" w14:textId="77777777" w:rsidR="009938EF" w:rsidRPr="00BD46EE" w:rsidRDefault="009938EF" w:rsidP="00AB08CC">
    <w:pPr>
      <w:pStyle w:val="Header"/>
      <w:jc w:val="center"/>
      <w:rPr>
        <w:rFonts w:ascii="Arial" w:hAnsi="Arial"/>
      </w:rPr>
    </w:pPr>
    <w:r>
      <w:rPr>
        <w:rFonts w:ascii="Arial" w:hAnsi="Arial"/>
        <w:noProof/>
      </w:rPr>
      <w:drawing>
        <wp:inline distT="0" distB="0" distL="0" distR="0" wp14:anchorId="3E71E7FA" wp14:editId="32DD3298">
          <wp:extent cx="1930400" cy="1117600"/>
          <wp:effectExtent l="0" t="0" r="0" b="0"/>
          <wp:docPr id="1" name="Picture 1" descr="NewCalFaucetsLogo -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alFaucetsLogo -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616EFAE"/>
    <w:lvl w:ilvl="0" w:tplc="6B6EE414">
      <w:numFmt w:val="none"/>
      <w:lvlText w:val=""/>
      <w:lvlJc w:val="left"/>
      <w:pPr>
        <w:tabs>
          <w:tab w:val="num" w:pos="360"/>
        </w:tabs>
      </w:pPr>
    </w:lvl>
    <w:lvl w:ilvl="1" w:tplc="50C2AB7A">
      <w:numFmt w:val="decimal"/>
      <w:lvlText w:val=""/>
      <w:lvlJc w:val="left"/>
    </w:lvl>
    <w:lvl w:ilvl="2" w:tplc="D54A3996">
      <w:numFmt w:val="decimal"/>
      <w:lvlText w:val=""/>
      <w:lvlJc w:val="left"/>
    </w:lvl>
    <w:lvl w:ilvl="3" w:tplc="8C54DCDE">
      <w:numFmt w:val="decimal"/>
      <w:lvlText w:val=""/>
      <w:lvlJc w:val="left"/>
    </w:lvl>
    <w:lvl w:ilvl="4" w:tplc="CC98820A">
      <w:numFmt w:val="decimal"/>
      <w:lvlText w:val=""/>
      <w:lvlJc w:val="left"/>
    </w:lvl>
    <w:lvl w:ilvl="5" w:tplc="540E28B6">
      <w:numFmt w:val="decimal"/>
      <w:lvlText w:val=""/>
      <w:lvlJc w:val="left"/>
    </w:lvl>
    <w:lvl w:ilvl="6" w:tplc="42366DE2">
      <w:numFmt w:val="decimal"/>
      <w:lvlText w:val=""/>
      <w:lvlJc w:val="left"/>
    </w:lvl>
    <w:lvl w:ilvl="7" w:tplc="15441DA6">
      <w:numFmt w:val="decimal"/>
      <w:lvlText w:val=""/>
      <w:lvlJc w:val="left"/>
    </w:lvl>
    <w:lvl w:ilvl="8" w:tplc="EB42DAC6">
      <w:numFmt w:val="decimal"/>
      <w:lvlText w:val=""/>
      <w:lvlJc w:val="left"/>
    </w:lvl>
  </w:abstractNum>
  <w:abstractNum w:abstractNumId="2">
    <w:nsid w:val="00000003"/>
    <w:multiLevelType w:val="hybridMultilevel"/>
    <w:tmpl w:val="8EE458F6"/>
    <w:lvl w:ilvl="0" w:tplc="50EE514C">
      <w:numFmt w:val="none"/>
      <w:lvlText w:val=""/>
      <w:lvlJc w:val="left"/>
      <w:pPr>
        <w:tabs>
          <w:tab w:val="num" w:pos="360"/>
        </w:tabs>
      </w:pPr>
    </w:lvl>
    <w:lvl w:ilvl="1" w:tplc="65A2771A">
      <w:numFmt w:val="decimal"/>
      <w:lvlText w:val=""/>
      <w:lvlJc w:val="left"/>
    </w:lvl>
    <w:lvl w:ilvl="2" w:tplc="7CD8DAA6">
      <w:numFmt w:val="decimal"/>
      <w:lvlText w:val=""/>
      <w:lvlJc w:val="left"/>
    </w:lvl>
    <w:lvl w:ilvl="3" w:tplc="C352A754">
      <w:numFmt w:val="decimal"/>
      <w:lvlText w:val=""/>
      <w:lvlJc w:val="left"/>
    </w:lvl>
    <w:lvl w:ilvl="4" w:tplc="F1E68876">
      <w:numFmt w:val="decimal"/>
      <w:lvlText w:val=""/>
      <w:lvlJc w:val="left"/>
    </w:lvl>
    <w:lvl w:ilvl="5" w:tplc="A9B4E814">
      <w:numFmt w:val="decimal"/>
      <w:lvlText w:val=""/>
      <w:lvlJc w:val="left"/>
    </w:lvl>
    <w:lvl w:ilvl="6" w:tplc="EA2665F0">
      <w:numFmt w:val="decimal"/>
      <w:lvlText w:val=""/>
      <w:lvlJc w:val="left"/>
    </w:lvl>
    <w:lvl w:ilvl="7" w:tplc="2FEE1054">
      <w:numFmt w:val="decimal"/>
      <w:lvlText w:val=""/>
      <w:lvlJc w:val="left"/>
    </w:lvl>
    <w:lvl w:ilvl="8" w:tplc="B4C0D912">
      <w:numFmt w:val="decimal"/>
      <w:lvlText w:val=""/>
      <w:lvlJc w:val="left"/>
    </w:lvl>
  </w:abstractNum>
  <w:abstractNum w:abstractNumId="3">
    <w:nsid w:val="00000004"/>
    <w:multiLevelType w:val="hybridMultilevel"/>
    <w:tmpl w:val="0D26D338"/>
    <w:lvl w:ilvl="0" w:tplc="B694FA26">
      <w:numFmt w:val="none"/>
      <w:lvlText w:val=""/>
      <w:lvlJc w:val="left"/>
      <w:pPr>
        <w:tabs>
          <w:tab w:val="num" w:pos="360"/>
        </w:tabs>
      </w:pPr>
    </w:lvl>
    <w:lvl w:ilvl="1" w:tplc="3B1C267A">
      <w:numFmt w:val="decimal"/>
      <w:lvlText w:val=""/>
      <w:lvlJc w:val="left"/>
    </w:lvl>
    <w:lvl w:ilvl="2" w:tplc="81C846FA">
      <w:numFmt w:val="decimal"/>
      <w:lvlText w:val=""/>
      <w:lvlJc w:val="left"/>
    </w:lvl>
    <w:lvl w:ilvl="3" w:tplc="5CB64EE4">
      <w:numFmt w:val="decimal"/>
      <w:lvlText w:val=""/>
      <w:lvlJc w:val="left"/>
    </w:lvl>
    <w:lvl w:ilvl="4" w:tplc="E2C67678">
      <w:numFmt w:val="decimal"/>
      <w:lvlText w:val=""/>
      <w:lvlJc w:val="left"/>
    </w:lvl>
    <w:lvl w:ilvl="5" w:tplc="6B96B5C0">
      <w:numFmt w:val="decimal"/>
      <w:lvlText w:val=""/>
      <w:lvlJc w:val="left"/>
    </w:lvl>
    <w:lvl w:ilvl="6" w:tplc="FDDEC4B8">
      <w:numFmt w:val="decimal"/>
      <w:lvlText w:val=""/>
      <w:lvlJc w:val="left"/>
    </w:lvl>
    <w:lvl w:ilvl="7" w:tplc="7F3CB710">
      <w:numFmt w:val="decimal"/>
      <w:lvlText w:val=""/>
      <w:lvlJc w:val="left"/>
    </w:lvl>
    <w:lvl w:ilvl="8" w:tplc="8BF4854E">
      <w:numFmt w:val="decimal"/>
      <w:lvlText w:val=""/>
      <w:lvlJc w:val="left"/>
    </w:lvl>
  </w:abstractNum>
  <w:abstractNum w:abstractNumId="4">
    <w:nsid w:val="00000005"/>
    <w:multiLevelType w:val="hybridMultilevel"/>
    <w:tmpl w:val="9AF09652"/>
    <w:lvl w:ilvl="0" w:tplc="306E6238">
      <w:numFmt w:val="none"/>
      <w:lvlText w:val=""/>
      <w:lvlJc w:val="left"/>
      <w:pPr>
        <w:tabs>
          <w:tab w:val="num" w:pos="360"/>
        </w:tabs>
      </w:pPr>
    </w:lvl>
    <w:lvl w:ilvl="1" w:tplc="576A1976">
      <w:numFmt w:val="decimal"/>
      <w:lvlText w:val=""/>
      <w:lvlJc w:val="left"/>
    </w:lvl>
    <w:lvl w:ilvl="2" w:tplc="0E6C9FE8">
      <w:numFmt w:val="decimal"/>
      <w:lvlText w:val=""/>
      <w:lvlJc w:val="left"/>
    </w:lvl>
    <w:lvl w:ilvl="3" w:tplc="2796126C">
      <w:numFmt w:val="decimal"/>
      <w:lvlText w:val=""/>
      <w:lvlJc w:val="left"/>
    </w:lvl>
    <w:lvl w:ilvl="4" w:tplc="FE9A1EAE">
      <w:numFmt w:val="decimal"/>
      <w:lvlText w:val=""/>
      <w:lvlJc w:val="left"/>
    </w:lvl>
    <w:lvl w:ilvl="5" w:tplc="5A3AC184">
      <w:numFmt w:val="decimal"/>
      <w:lvlText w:val=""/>
      <w:lvlJc w:val="left"/>
    </w:lvl>
    <w:lvl w:ilvl="6" w:tplc="7FC672E8">
      <w:numFmt w:val="decimal"/>
      <w:lvlText w:val=""/>
      <w:lvlJc w:val="left"/>
    </w:lvl>
    <w:lvl w:ilvl="7" w:tplc="A650FC68">
      <w:numFmt w:val="decimal"/>
      <w:lvlText w:val=""/>
      <w:lvlJc w:val="left"/>
    </w:lvl>
    <w:lvl w:ilvl="8" w:tplc="B1524B74">
      <w:numFmt w:val="decimal"/>
      <w:lvlText w:val=""/>
      <w:lvlJc w:val="left"/>
    </w:lvl>
  </w:abstractNum>
  <w:abstractNum w:abstractNumId="5">
    <w:nsid w:val="00347AC3"/>
    <w:multiLevelType w:val="hybridMultilevel"/>
    <w:tmpl w:val="DC0C6B8C"/>
    <w:lvl w:ilvl="0" w:tplc="716C4864">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011D5452"/>
    <w:multiLevelType w:val="hybridMultilevel"/>
    <w:tmpl w:val="4B50C140"/>
    <w:lvl w:ilvl="0" w:tplc="EA0CFC4E">
      <w:numFmt w:val="bullet"/>
      <w:lvlText w:val="–"/>
      <w:lvlJc w:val="left"/>
      <w:pPr>
        <w:tabs>
          <w:tab w:val="num" w:pos="720"/>
        </w:tabs>
        <w:ind w:left="720" w:hanging="360"/>
      </w:pPr>
      <w:rPr>
        <w:rFonts w:ascii="Arial" w:eastAsia="Times New Roman" w:hAnsi="Arial" w:hint="default"/>
        <w:i/>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A765597"/>
    <w:multiLevelType w:val="hybridMultilevel"/>
    <w:tmpl w:val="910E41EC"/>
    <w:lvl w:ilvl="0" w:tplc="6B8EA3E2">
      <w:start w:val="1"/>
      <w:numFmt w:val="bullet"/>
      <w:lvlText w:val="-"/>
      <w:lvlJc w:val="left"/>
      <w:pPr>
        <w:tabs>
          <w:tab w:val="num" w:pos="360"/>
        </w:tabs>
        <w:ind w:left="360" w:hanging="360"/>
      </w:pPr>
      <w:rPr>
        <w:rFonts w:ascii="Gill Sans" w:eastAsia="Times New Roman" w:hAnsi="Gill Sans" w:hint="default"/>
        <w:w w:val="0"/>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8">
    <w:nsid w:val="2041227C"/>
    <w:multiLevelType w:val="hybridMultilevel"/>
    <w:tmpl w:val="6570D66C"/>
    <w:lvl w:ilvl="0" w:tplc="5C7ADEEA">
      <w:start w:val="1"/>
      <w:numFmt w:val="bullet"/>
      <w:lvlText w:val=""/>
      <w:lvlJc w:val="left"/>
      <w:pPr>
        <w:tabs>
          <w:tab w:val="num" w:pos="360"/>
        </w:tabs>
        <w:ind w:left="360" w:hanging="360"/>
      </w:pPr>
      <w:rPr>
        <w:rFonts w:ascii="Symbol" w:hAnsi="Symbol" w:hint="default"/>
        <w:w w:val="0"/>
        <w:sz w:val="28"/>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9">
    <w:nsid w:val="437C2B86"/>
    <w:multiLevelType w:val="hybridMultilevel"/>
    <w:tmpl w:val="F24E20D4"/>
    <w:lvl w:ilvl="0" w:tplc="5C7ADEEA">
      <w:start w:val="1"/>
      <w:numFmt w:val="bullet"/>
      <w:lvlText w:val=""/>
      <w:lvlJc w:val="left"/>
      <w:pPr>
        <w:tabs>
          <w:tab w:val="num" w:pos="360"/>
        </w:tabs>
        <w:ind w:left="360" w:hanging="360"/>
      </w:pPr>
      <w:rPr>
        <w:rFonts w:ascii="Symbol" w:hAnsi="Symbol" w:hint="default"/>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nsid w:val="56E4307B"/>
    <w:multiLevelType w:val="multilevel"/>
    <w:tmpl w:val="910E41EC"/>
    <w:lvl w:ilvl="0">
      <w:start w:val="1"/>
      <w:numFmt w:val="bullet"/>
      <w:lvlText w:val="-"/>
      <w:lvlJc w:val="left"/>
      <w:pPr>
        <w:tabs>
          <w:tab w:val="num" w:pos="360"/>
        </w:tabs>
        <w:ind w:left="360" w:hanging="360"/>
      </w:pPr>
      <w:rPr>
        <w:rFonts w:ascii="Gill Sans" w:eastAsia="Times New Roman" w:hAnsi="Gill Sans" w:hint="default"/>
        <w:w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 w:numId="8">
    <w:abstractNumId w:val="7"/>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9"/>
  <w:removePersonalInformation/>
  <w:removeDateAndTime/>
  <w:embedSystemFont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colormru v:ext="edit" colors="#3562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E9"/>
    <w:rsid w:val="000031ED"/>
    <w:rsid w:val="00005274"/>
    <w:rsid w:val="000076EA"/>
    <w:rsid w:val="000078D7"/>
    <w:rsid w:val="00007F7D"/>
    <w:rsid w:val="0001170B"/>
    <w:rsid w:val="000131AF"/>
    <w:rsid w:val="00015FC5"/>
    <w:rsid w:val="00024102"/>
    <w:rsid w:val="0003162F"/>
    <w:rsid w:val="00042DE1"/>
    <w:rsid w:val="00052925"/>
    <w:rsid w:val="0005705A"/>
    <w:rsid w:val="00060831"/>
    <w:rsid w:val="0006176A"/>
    <w:rsid w:val="000760FE"/>
    <w:rsid w:val="00083AEB"/>
    <w:rsid w:val="000865F5"/>
    <w:rsid w:val="00095D35"/>
    <w:rsid w:val="000A3E4B"/>
    <w:rsid w:val="000A44AA"/>
    <w:rsid w:val="000C3112"/>
    <w:rsid w:val="000C3CD0"/>
    <w:rsid w:val="000D1367"/>
    <w:rsid w:val="000D2415"/>
    <w:rsid w:val="000D4EE1"/>
    <w:rsid w:val="000D5CEB"/>
    <w:rsid w:val="000F06B1"/>
    <w:rsid w:val="000F1316"/>
    <w:rsid w:val="000F1DDF"/>
    <w:rsid w:val="000F4C47"/>
    <w:rsid w:val="000F60EF"/>
    <w:rsid w:val="00101817"/>
    <w:rsid w:val="00106CA9"/>
    <w:rsid w:val="00107BE7"/>
    <w:rsid w:val="0011159C"/>
    <w:rsid w:val="001151AF"/>
    <w:rsid w:val="00125AE7"/>
    <w:rsid w:val="00125FA0"/>
    <w:rsid w:val="00136ECA"/>
    <w:rsid w:val="00140BF7"/>
    <w:rsid w:val="00146F60"/>
    <w:rsid w:val="00147059"/>
    <w:rsid w:val="001530B3"/>
    <w:rsid w:val="00153B97"/>
    <w:rsid w:val="00157BDE"/>
    <w:rsid w:val="00162470"/>
    <w:rsid w:val="00171703"/>
    <w:rsid w:val="00171FD9"/>
    <w:rsid w:val="00182DE5"/>
    <w:rsid w:val="0019164E"/>
    <w:rsid w:val="00195CD0"/>
    <w:rsid w:val="001A601E"/>
    <w:rsid w:val="001B14CA"/>
    <w:rsid w:val="001B430A"/>
    <w:rsid w:val="001C0571"/>
    <w:rsid w:val="001C1DB2"/>
    <w:rsid w:val="001C2B46"/>
    <w:rsid w:val="001D7200"/>
    <w:rsid w:val="001E0487"/>
    <w:rsid w:val="001E2526"/>
    <w:rsid w:val="001E53C4"/>
    <w:rsid w:val="001F4599"/>
    <w:rsid w:val="0020204E"/>
    <w:rsid w:val="002020BB"/>
    <w:rsid w:val="00211A79"/>
    <w:rsid w:val="00217429"/>
    <w:rsid w:val="00220846"/>
    <w:rsid w:val="002307F2"/>
    <w:rsid w:val="00245EB7"/>
    <w:rsid w:val="002514AB"/>
    <w:rsid w:val="002521BE"/>
    <w:rsid w:val="0025392E"/>
    <w:rsid w:val="00256304"/>
    <w:rsid w:val="00271E33"/>
    <w:rsid w:val="00276B3A"/>
    <w:rsid w:val="002826DE"/>
    <w:rsid w:val="0028333D"/>
    <w:rsid w:val="00295343"/>
    <w:rsid w:val="002A7F48"/>
    <w:rsid w:val="002B0114"/>
    <w:rsid w:val="002C2947"/>
    <w:rsid w:val="002C422B"/>
    <w:rsid w:val="002C5E65"/>
    <w:rsid w:val="002C6CD1"/>
    <w:rsid w:val="002D2CCB"/>
    <w:rsid w:val="002D4D72"/>
    <w:rsid w:val="002D72F3"/>
    <w:rsid w:val="002E4D2A"/>
    <w:rsid w:val="002E5511"/>
    <w:rsid w:val="002E58C8"/>
    <w:rsid w:val="002F3971"/>
    <w:rsid w:val="00301129"/>
    <w:rsid w:val="00302A01"/>
    <w:rsid w:val="0030398D"/>
    <w:rsid w:val="00310539"/>
    <w:rsid w:val="00311614"/>
    <w:rsid w:val="00316840"/>
    <w:rsid w:val="003200AF"/>
    <w:rsid w:val="00320575"/>
    <w:rsid w:val="00322B56"/>
    <w:rsid w:val="00324205"/>
    <w:rsid w:val="003254B6"/>
    <w:rsid w:val="003266A5"/>
    <w:rsid w:val="00331340"/>
    <w:rsid w:val="00334638"/>
    <w:rsid w:val="0033492A"/>
    <w:rsid w:val="00334E83"/>
    <w:rsid w:val="00347F42"/>
    <w:rsid w:val="00354481"/>
    <w:rsid w:val="003547E9"/>
    <w:rsid w:val="00355B82"/>
    <w:rsid w:val="00363871"/>
    <w:rsid w:val="00365F90"/>
    <w:rsid w:val="00377ADB"/>
    <w:rsid w:val="003813F1"/>
    <w:rsid w:val="00381919"/>
    <w:rsid w:val="00385CB6"/>
    <w:rsid w:val="00386676"/>
    <w:rsid w:val="003902DC"/>
    <w:rsid w:val="00395F1D"/>
    <w:rsid w:val="00397245"/>
    <w:rsid w:val="003A2EBE"/>
    <w:rsid w:val="003A710F"/>
    <w:rsid w:val="003A73A9"/>
    <w:rsid w:val="003B7FC9"/>
    <w:rsid w:val="003C576A"/>
    <w:rsid w:val="003C791A"/>
    <w:rsid w:val="003D5BDC"/>
    <w:rsid w:val="003D6B33"/>
    <w:rsid w:val="003F481A"/>
    <w:rsid w:val="003F7136"/>
    <w:rsid w:val="003F7646"/>
    <w:rsid w:val="0040010F"/>
    <w:rsid w:val="00403E4E"/>
    <w:rsid w:val="004319DB"/>
    <w:rsid w:val="004327BF"/>
    <w:rsid w:val="00433CC7"/>
    <w:rsid w:val="00441B6B"/>
    <w:rsid w:val="00442C3B"/>
    <w:rsid w:val="00444BE2"/>
    <w:rsid w:val="00454251"/>
    <w:rsid w:val="00473065"/>
    <w:rsid w:val="004754FB"/>
    <w:rsid w:val="0048251A"/>
    <w:rsid w:val="00482DCC"/>
    <w:rsid w:val="00490A29"/>
    <w:rsid w:val="004930D8"/>
    <w:rsid w:val="00493448"/>
    <w:rsid w:val="0049670B"/>
    <w:rsid w:val="004A5306"/>
    <w:rsid w:val="004C3618"/>
    <w:rsid w:val="004E1546"/>
    <w:rsid w:val="004E16EC"/>
    <w:rsid w:val="004E2EBB"/>
    <w:rsid w:val="004E41E0"/>
    <w:rsid w:val="004F1384"/>
    <w:rsid w:val="0050069C"/>
    <w:rsid w:val="00506BA7"/>
    <w:rsid w:val="00507D86"/>
    <w:rsid w:val="00512769"/>
    <w:rsid w:val="00515F5F"/>
    <w:rsid w:val="005223D0"/>
    <w:rsid w:val="005254EA"/>
    <w:rsid w:val="00536673"/>
    <w:rsid w:val="00536D1C"/>
    <w:rsid w:val="005371D7"/>
    <w:rsid w:val="005376AA"/>
    <w:rsid w:val="00545E35"/>
    <w:rsid w:val="00546B74"/>
    <w:rsid w:val="00553EAA"/>
    <w:rsid w:val="00555801"/>
    <w:rsid w:val="00563F61"/>
    <w:rsid w:val="00571893"/>
    <w:rsid w:val="005825E9"/>
    <w:rsid w:val="00590DA8"/>
    <w:rsid w:val="005923D6"/>
    <w:rsid w:val="005A098B"/>
    <w:rsid w:val="005A5264"/>
    <w:rsid w:val="005A7CF0"/>
    <w:rsid w:val="005C5EB7"/>
    <w:rsid w:val="005C647F"/>
    <w:rsid w:val="005E6480"/>
    <w:rsid w:val="005F3E8A"/>
    <w:rsid w:val="005F7430"/>
    <w:rsid w:val="00604A22"/>
    <w:rsid w:val="00605834"/>
    <w:rsid w:val="0061173D"/>
    <w:rsid w:val="006127B6"/>
    <w:rsid w:val="00615317"/>
    <w:rsid w:val="006170A7"/>
    <w:rsid w:val="006210F6"/>
    <w:rsid w:val="00624334"/>
    <w:rsid w:val="006247E2"/>
    <w:rsid w:val="00630B24"/>
    <w:rsid w:val="00631477"/>
    <w:rsid w:val="00641491"/>
    <w:rsid w:val="00646107"/>
    <w:rsid w:val="00652C90"/>
    <w:rsid w:val="00654BFE"/>
    <w:rsid w:val="00665C40"/>
    <w:rsid w:val="00665D6C"/>
    <w:rsid w:val="006677D8"/>
    <w:rsid w:val="006734A2"/>
    <w:rsid w:val="00680850"/>
    <w:rsid w:val="00687FEB"/>
    <w:rsid w:val="006A2CF0"/>
    <w:rsid w:val="006A7246"/>
    <w:rsid w:val="006C3925"/>
    <w:rsid w:val="006C5F8C"/>
    <w:rsid w:val="006D0F1A"/>
    <w:rsid w:val="006D153A"/>
    <w:rsid w:val="006D6A3B"/>
    <w:rsid w:val="006E4F77"/>
    <w:rsid w:val="006E5C48"/>
    <w:rsid w:val="006F535E"/>
    <w:rsid w:val="006F720E"/>
    <w:rsid w:val="006F7FB4"/>
    <w:rsid w:val="00702E75"/>
    <w:rsid w:val="007046D5"/>
    <w:rsid w:val="007060E9"/>
    <w:rsid w:val="00711C4C"/>
    <w:rsid w:val="0071263F"/>
    <w:rsid w:val="00723EC0"/>
    <w:rsid w:val="00723EC4"/>
    <w:rsid w:val="00723FBC"/>
    <w:rsid w:val="0072601D"/>
    <w:rsid w:val="007327D7"/>
    <w:rsid w:val="0073775E"/>
    <w:rsid w:val="00741ECA"/>
    <w:rsid w:val="00743686"/>
    <w:rsid w:val="007475EE"/>
    <w:rsid w:val="0075283C"/>
    <w:rsid w:val="00755FD7"/>
    <w:rsid w:val="00756C73"/>
    <w:rsid w:val="00757B6B"/>
    <w:rsid w:val="00762D93"/>
    <w:rsid w:val="00763A7D"/>
    <w:rsid w:val="0076468D"/>
    <w:rsid w:val="00766516"/>
    <w:rsid w:val="00773B04"/>
    <w:rsid w:val="0077680B"/>
    <w:rsid w:val="0077742B"/>
    <w:rsid w:val="0078341C"/>
    <w:rsid w:val="0079331F"/>
    <w:rsid w:val="00795D8E"/>
    <w:rsid w:val="007979BA"/>
    <w:rsid w:val="007A06B8"/>
    <w:rsid w:val="007A15FB"/>
    <w:rsid w:val="007C1090"/>
    <w:rsid w:val="007C34B6"/>
    <w:rsid w:val="007C41BA"/>
    <w:rsid w:val="007E1C41"/>
    <w:rsid w:val="007E1FAD"/>
    <w:rsid w:val="007E5A5D"/>
    <w:rsid w:val="007F1843"/>
    <w:rsid w:val="007F29CB"/>
    <w:rsid w:val="007F2B87"/>
    <w:rsid w:val="007F3670"/>
    <w:rsid w:val="007F5642"/>
    <w:rsid w:val="00800545"/>
    <w:rsid w:val="008124E7"/>
    <w:rsid w:val="0081265D"/>
    <w:rsid w:val="00814535"/>
    <w:rsid w:val="00815CB8"/>
    <w:rsid w:val="00821305"/>
    <w:rsid w:val="008271A3"/>
    <w:rsid w:val="00827B16"/>
    <w:rsid w:val="008314F9"/>
    <w:rsid w:val="0083743A"/>
    <w:rsid w:val="00840BCE"/>
    <w:rsid w:val="00842A95"/>
    <w:rsid w:val="008461E4"/>
    <w:rsid w:val="0085780C"/>
    <w:rsid w:val="00860409"/>
    <w:rsid w:val="00861DC1"/>
    <w:rsid w:val="008666A0"/>
    <w:rsid w:val="0087314F"/>
    <w:rsid w:val="0087455F"/>
    <w:rsid w:val="00874DC7"/>
    <w:rsid w:val="00876026"/>
    <w:rsid w:val="00884DE9"/>
    <w:rsid w:val="0089085B"/>
    <w:rsid w:val="008916C8"/>
    <w:rsid w:val="008932C0"/>
    <w:rsid w:val="00894607"/>
    <w:rsid w:val="008A0447"/>
    <w:rsid w:val="008B2FFA"/>
    <w:rsid w:val="008B6431"/>
    <w:rsid w:val="008C7005"/>
    <w:rsid w:val="008D39D0"/>
    <w:rsid w:val="008D7061"/>
    <w:rsid w:val="008F0769"/>
    <w:rsid w:val="008F7B2F"/>
    <w:rsid w:val="008F7E37"/>
    <w:rsid w:val="009038A4"/>
    <w:rsid w:val="0090468B"/>
    <w:rsid w:val="009141AD"/>
    <w:rsid w:val="0091539C"/>
    <w:rsid w:val="0092612B"/>
    <w:rsid w:val="00933205"/>
    <w:rsid w:val="00936544"/>
    <w:rsid w:val="00942310"/>
    <w:rsid w:val="0095438A"/>
    <w:rsid w:val="00972DCC"/>
    <w:rsid w:val="00984C7D"/>
    <w:rsid w:val="00991D5A"/>
    <w:rsid w:val="009938EF"/>
    <w:rsid w:val="009A7065"/>
    <w:rsid w:val="009B1242"/>
    <w:rsid w:val="009C3B99"/>
    <w:rsid w:val="009E4AAF"/>
    <w:rsid w:val="009E6120"/>
    <w:rsid w:val="00A06037"/>
    <w:rsid w:val="00A13C71"/>
    <w:rsid w:val="00A26583"/>
    <w:rsid w:val="00A31B7D"/>
    <w:rsid w:val="00A34E7C"/>
    <w:rsid w:val="00A4225B"/>
    <w:rsid w:val="00A42BEF"/>
    <w:rsid w:val="00A43628"/>
    <w:rsid w:val="00A462DE"/>
    <w:rsid w:val="00A46EA1"/>
    <w:rsid w:val="00A54A86"/>
    <w:rsid w:val="00A900BA"/>
    <w:rsid w:val="00A9179D"/>
    <w:rsid w:val="00A9549C"/>
    <w:rsid w:val="00A96ABC"/>
    <w:rsid w:val="00A97E37"/>
    <w:rsid w:val="00AA742A"/>
    <w:rsid w:val="00AB08CC"/>
    <w:rsid w:val="00AD38C7"/>
    <w:rsid w:val="00AD60ED"/>
    <w:rsid w:val="00AE0D32"/>
    <w:rsid w:val="00AE5E20"/>
    <w:rsid w:val="00AF4AFC"/>
    <w:rsid w:val="00AF6D14"/>
    <w:rsid w:val="00B07DBF"/>
    <w:rsid w:val="00B15597"/>
    <w:rsid w:val="00B16821"/>
    <w:rsid w:val="00B37CBD"/>
    <w:rsid w:val="00B41ACC"/>
    <w:rsid w:val="00B41E6C"/>
    <w:rsid w:val="00B64A7D"/>
    <w:rsid w:val="00B64EF6"/>
    <w:rsid w:val="00B658D7"/>
    <w:rsid w:val="00B70E87"/>
    <w:rsid w:val="00B76D60"/>
    <w:rsid w:val="00B76DBD"/>
    <w:rsid w:val="00B81770"/>
    <w:rsid w:val="00B8390D"/>
    <w:rsid w:val="00B90E14"/>
    <w:rsid w:val="00B92215"/>
    <w:rsid w:val="00B95EFB"/>
    <w:rsid w:val="00BB0C92"/>
    <w:rsid w:val="00BB3109"/>
    <w:rsid w:val="00BC4F05"/>
    <w:rsid w:val="00BD46EE"/>
    <w:rsid w:val="00BE5EFE"/>
    <w:rsid w:val="00BF26ED"/>
    <w:rsid w:val="00BF2CBA"/>
    <w:rsid w:val="00C008C8"/>
    <w:rsid w:val="00C01360"/>
    <w:rsid w:val="00C01D3E"/>
    <w:rsid w:val="00C0252E"/>
    <w:rsid w:val="00C055E5"/>
    <w:rsid w:val="00C16397"/>
    <w:rsid w:val="00C16CE8"/>
    <w:rsid w:val="00C2085D"/>
    <w:rsid w:val="00C41595"/>
    <w:rsid w:val="00C425D3"/>
    <w:rsid w:val="00C539E3"/>
    <w:rsid w:val="00C647AA"/>
    <w:rsid w:val="00C65161"/>
    <w:rsid w:val="00C6782A"/>
    <w:rsid w:val="00C7160D"/>
    <w:rsid w:val="00C717D7"/>
    <w:rsid w:val="00C75C53"/>
    <w:rsid w:val="00C862DE"/>
    <w:rsid w:val="00C958CC"/>
    <w:rsid w:val="00CA2BE9"/>
    <w:rsid w:val="00CA4D0D"/>
    <w:rsid w:val="00CA56D1"/>
    <w:rsid w:val="00CA6D5F"/>
    <w:rsid w:val="00CB7106"/>
    <w:rsid w:val="00CB7289"/>
    <w:rsid w:val="00CB77E4"/>
    <w:rsid w:val="00CC0241"/>
    <w:rsid w:val="00CC364B"/>
    <w:rsid w:val="00CC3AE7"/>
    <w:rsid w:val="00CC4110"/>
    <w:rsid w:val="00CC47D0"/>
    <w:rsid w:val="00CD2B16"/>
    <w:rsid w:val="00CE20D1"/>
    <w:rsid w:val="00CE7703"/>
    <w:rsid w:val="00CF07D0"/>
    <w:rsid w:val="00CF2FE6"/>
    <w:rsid w:val="00D05A35"/>
    <w:rsid w:val="00D075AB"/>
    <w:rsid w:val="00D07703"/>
    <w:rsid w:val="00D141E0"/>
    <w:rsid w:val="00D310EF"/>
    <w:rsid w:val="00D32943"/>
    <w:rsid w:val="00D4178E"/>
    <w:rsid w:val="00D45FE7"/>
    <w:rsid w:val="00D503A5"/>
    <w:rsid w:val="00D52F65"/>
    <w:rsid w:val="00D6156F"/>
    <w:rsid w:val="00D616FD"/>
    <w:rsid w:val="00D653F1"/>
    <w:rsid w:val="00D77F7F"/>
    <w:rsid w:val="00D85428"/>
    <w:rsid w:val="00D92A96"/>
    <w:rsid w:val="00D96854"/>
    <w:rsid w:val="00DA39A3"/>
    <w:rsid w:val="00DA3D1B"/>
    <w:rsid w:val="00DA6AD4"/>
    <w:rsid w:val="00DB63F4"/>
    <w:rsid w:val="00DC10C2"/>
    <w:rsid w:val="00DC3001"/>
    <w:rsid w:val="00DD1D38"/>
    <w:rsid w:val="00E06005"/>
    <w:rsid w:val="00E13C57"/>
    <w:rsid w:val="00E3035D"/>
    <w:rsid w:val="00E428DC"/>
    <w:rsid w:val="00E55B61"/>
    <w:rsid w:val="00E56A88"/>
    <w:rsid w:val="00E72EDF"/>
    <w:rsid w:val="00E76F67"/>
    <w:rsid w:val="00E81BBE"/>
    <w:rsid w:val="00E82355"/>
    <w:rsid w:val="00E97E3D"/>
    <w:rsid w:val="00EA64E1"/>
    <w:rsid w:val="00EB4B04"/>
    <w:rsid w:val="00EC02AC"/>
    <w:rsid w:val="00EC189C"/>
    <w:rsid w:val="00ED2490"/>
    <w:rsid w:val="00ED406D"/>
    <w:rsid w:val="00EE0920"/>
    <w:rsid w:val="00EE2E7D"/>
    <w:rsid w:val="00EF3D52"/>
    <w:rsid w:val="00EF46E4"/>
    <w:rsid w:val="00EF4816"/>
    <w:rsid w:val="00EF5D73"/>
    <w:rsid w:val="00F07446"/>
    <w:rsid w:val="00F07F27"/>
    <w:rsid w:val="00F12364"/>
    <w:rsid w:val="00F160E1"/>
    <w:rsid w:val="00F213A3"/>
    <w:rsid w:val="00F40641"/>
    <w:rsid w:val="00F434EC"/>
    <w:rsid w:val="00F47A2D"/>
    <w:rsid w:val="00F53A75"/>
    <w:rsid w:val="00F631DE"/>
    <w:rsid w:val="00F8699C"/>
    <w:rsid w:val="00F94ECE"/>
    <w:rsid w:val="00FA0AC6"/>
    <w:rsid w:val="00FB0E90"/>
    <w:rsid w:val="00FB332A"/>
    <w:rsid w:val="00FB3FB0"/>
    <w:rsid w:val="00FC3C36"/>
    <w:rsid w:val="00FD614C"/>
    <w:rsid w:val="00FE2880"/>
    <w:rsid w:val="00FF0490"/>
    <w:rsid w:val="00FF4F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35629d"/>
    </o:shapedefaults>
    <o:shapelayout v:ext="edit">
      <o:idmap v:ext="edit" data="1"/>
    </o:shapelayout>
  </w:shapeDefaults>
  <w:doNotEmbedSmartTags/>
  <w:decimalSymbol w:val="."/>
  <w:listSeparator w:val=","/>
  <w14:docId w14:val="4B63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CD8"/>
    <w:rPr>
      <w:sz w:val="24"/>
      <w:szCs w:val="24"/>
    </w:rPr>
  </w:style>
  <w:style w:type="paragraph" w:styleId="Heading1">
    <w:name w:val="heading 1"/>
    <w:basedOn w:val="Normal"/>
    <w:next w:val="Normal"/>
    <w:qFormat/>
    <w:rsid w:val="00440433"/>
    <w:pPr>
      <w:keepNext/>
      <w:spacing w:line="360" w:lineRule="auto"/>
      <w:ind w:left="440"/>
      <w:outlineLvl w:val="0"/>
    </w:pPr>
    <w:rPr>
      <w:rFonts w:ascii="Geneva" w:eastAsia="Times" w:hAnsi="Geneva"/>
      <w:b/>
    </w:rPr>
  </w:style>
  <w:style w:type="paragraph" w:styleId="Heading2">
    <w:name w:val="heading 2"/>
    <w:basedOn w:val="Normal"/>
    <w:next w:val="Normal"/>
    <w:link w:val="Heading2Char"/>
    <w:qFormat/>
    <w:rsid w:val="00440433"/>
    <w:pPr>
      <w:keepNext/>
      <w:spacing w:line="360" w:lineRule="auto"/>
      <w:outlineLvl w:val="1"/>
    </w:pPr>
    <w:rPr>
      <w:rFonts w:ascii="Arial" w:hAnsi="Arial"/>
      <w:b/>
      <w:i/>
      <w:sz w:val="22"/>
      <w:lang w:val="x-none" w:eastAsia="x-none"/>
    </w:rPr>
  </w:style>
  <w:style w:type="paragraph" w:styleId="Heading3">
    <w:name w:val="heading 3"/>
    <w:basedOn w:val="Normal"/>
    <w:next w:val="Normal"/>
    <w:link w:val="Heading3Char"/>
    <w:uiPriority w:val="9"/>
    <w:semiHidden/>
    <w:unhideWhenUsed/>
    <w:qFormat/>
    <w:rsid w:val="000D5CEB"/>
    <w:pPr>
      <w:keepNext/>
      <w:spacing w:before="240" w:after="60"/>
      <w:outlineLvl w:val="2"/>
    </w:pPr>
    <w:rPr>
      <w:rFonts w:ascii="Calibri" w:eastAsia="ＭＳ ゴシック"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0433"/>
    <w:pPr>
      <w:spacing w:line="360" w:lineRule="auto"/>
    </w:pPr>
    <w:rPr>
      <w:rFonts w:ascii="Arial" w:hAnsi="Arial"/>
      <w:sz w:val="22"/>
    </w:rPr>
  </w:style>
  <w:style w:type="paragraph" w:styleId="BodyText2">
    <w:name w:val="Body Text 2"/>
    <w:basedOn w:val="Normal"/>
    <w:link w:val="BodyText2Char"/>
    <w:rsid w:val="00440433"/>
    <w:pPr>
      <w:spacing w:line="360" w:lineRule="auto"/>
    </w:pPr>
    <w:rPr>
      <w:rFonts w:ascii="Arial" w:hAnsi="Arial"/>
      <w:color w:val="000000"/>
      <w:sz w:val="22"/>
    </w:rPr>
  </w:style>
  <w:style w:type="paragraph" w:styleId="BodyText3">
    <w:name w:val="Body Text 3"/>
    <w:basedOn w:val="Normal"/>
    <w:rsid w:val="00440433"/>
    <w:pPr>
      <w:spacing w:after="120"/>
    </w:pPr>
    <w:rPr>
      <w:sz w:val="16"/>
      <w:szCs w:val="16"/>
    </w:rPr>
  </w:style>
  <w:style w:type="character" w:styleId="Hyperlink">
    <w:name w:val="Hyperlink"/>
    <w:rsid w:val="0023489B"/>
    <w:rPr>
      <w:color w:val="004D8F"/>
      <w:u w:val="none"/>
    </w:rPr>
  </w:style>
  <w:style w:type="table" w:styleId="TableGrid">
    <w:name w:val="Table Grid"/>
    <w:basedOn w:val="TableNormal"/>
    <w:rsid w:val="00BE3CD8"/>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D72B2"/>
    <w:pPr>
      <w:tabs>
        <w:tab w:val="center" w:pos="4320"/>
        <w:tab w:val="right" w:pos="8640"/>
      </w:tabs>
    </w:pPr>
  </w:style>
  <w:style w:type="paragraph" w:styleId="Footer">
    <w:name w:val="footer"/>
    <w:basedOn w:val="Normal"/>
    <w:link w:val="FooterChar"/>
    <w:rsid w:val="00AD72B2"/>
    <w:pPr>
      <w:tabs>
        <w:tab w:val="center" w:pos="4320"/>
        <w:tab w:val="right" w:pos="8640"/>
      </w:tabs>
    </w:pPr>
  </w:style>
  <w:style w:type="character" w:styleId="FollowedHyperlink">
    <w:name w:val="FollowedHyperlink"/>
    <w:rsid w:val="00A02C52"/>
    <w:rPr>
      <w:color w:val="800080"/>
      <w:u w:val="single"/>
    </w:rPr>
  </w:style>
  <w:style w:type="character" w:customStyle="1" w:styleId="A1">
    <w:name w:val="A1"/>
    <w:rsid w:val="00355B9E"/>
    <w:rPr>
      <w:rFonts w:ascii="The Sans Bold" w:hAnsi="The Sans Bold" w:cs="The Sans Bold"/>
      <w:color w:val="000000"/>
      <w:sz w:val="19"/>
      <w:szCs w:val="19"/>
    </w:rPr>
  </w:style>
  <w:style w:type="paragraph" w:styleId="PlainText">
    <w:name w:val="Plain Text"/>
    <w:basedOn w:val="Normal"/>
    <w:rsid w:val="00E75258"/>
    <w:rPr>
      <w:rFonts w:ascii="Courier" w:hAnsi="Courier"/>
    </w:rPr>
  </w:style>
  <w:style w:type="character" w:customStyle="1" w:styleId="Heading2Char">
    <w:name w:val="Heading 2 Char"/>
    <w:link w:val="Heading2"/>
    <w:rsid w:val="008508D9"/>
    <w:rPr>
      <w:rFonts w:ascii="Arial" w:hAnsi="Arial"/>
      <w:b/>
      <w:i/>
      <w:sz w:val="22"/>
      <w:szCs w:val="24"/>
    </w:rPr>
  </w:style>
  <w:style w:type="character" w:customStyle="1" w:styleId="A3">
    <w:name w:val="A3"/>
    <w:rsid w:val="00743A28"/>
    <w:rPr>
      <w:color w:val="000000"/>
      <w:sz w:val="20"/>
      <w:szCs w:val="20"/>
    </w:rPr>
  </w:style>
  <w:style w:type="paragraph" w:styleId="ListParagraph">
    <w:name w:val="List Paragraph"/>
    <w:basedOn w:val="Normal"/>
    <w:qFormat/>
    <w:rsid w:val="00C650AE"/>
    <w:pPr>
      <w:ind w:left="720"/>
    </w:pPr>
    <w:rPr>
      <w:rFonts w:ascii="Geneva" w:hAnsi="Geneva"/>
    </w:rPr>
  </w:style>
  <w:style w:type="character" w:customStyle="1" w:styleId="Heading3Char">
    <w:name w:val="Heading 3 Char"/>
    <w:link w:val="Heading3"/>
    <w:uiPriority w:val="9"/>
    <w:semiHidden/>
    <w:rsid w:val="000D5CEB"/>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4934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448"/>
    <w:rPr>
      <w:rFonts w:ascii="Lucida Grande" w:hAnsi="Lucida Grande"/>
      <w:sz w:val="18"/>
      <w:szCs w:val="18"/>
    </w:rPr>
  </w:style>
  <w:style w:type="paragraph" w:customStyle="1" w:styleId="Heading1A">
    <w:name w:val="Heading 1 A"/>
    <w:next w:val="Normal"/>
    <w:rsid w:val="00136ECA"/>
    <w:pPr>
      <w:keepNext/>
      <w:spacing w:line="360" w:lineRule="auto"/>
      <w:ind w:left="440"/>
      <w:outlineLvl w:val="0"/>
    </w:pPr>
    <w:rPr>
      <w:rFonts w:ascii="Geneva" w:eastAsia="ヒラギノ角ゴ Pro W3" w:hAnsi="Geneva"/>
      <w:color w:val="000000"/>
      <w:sz w:val="24"/>
    </w:rPr>
  </w:style>
  <w:style w:type="character" w:customStyle="1" w:styleId="FooterChar">
    <w:name w:val="Footer Char"/>
    <w:basedOn w:val="DefaultParagraphFont"/>
    <w:link w:val="Footer"/>
    <w:rsid w:val="00136ECA"/>
    <w:rPr>
      <w:sz w:val="24"/>
      <w:szCs w:val="24"/>
    </w:rPr>
  </w:style>
  <w:style w:type="character" w:customStyle="1" w:styleId="BodyText2Char">
    <w:name w:val="Body Text 2 Char"/>
    <w:basedOn w:val="DefaultParagraphFont"/>
    <w:link w:val="BodyText2"/>
    <w:rsid w:val="00403E4E"/>
    <w:rPr>
      <w:rFonts w:ascii="Arial" w:hAnsi="Arial"/>
      <w:color w:val="000000"/>
      <w:sz w:val="22"/>
      <w:szCs w:val="24"/>
    </w:rPr>
  </w:style>
  <w:style w:type="character" w:customStyle="1" w:styleId="Hyperlink2">
    <w:name w:val="Hyperlink.2"/>
    <w:basedOn w:val="DefaultParagraphFont"/>
    <w:rsid w:val="00403E4E"/>
    <w:rPr>
      <w:color w:val="0000FF"/>
      <w:sz w:val="24"/>
      <w:szCs w:val="24"/>
      <w:u w:val="non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CD8"/>
    <w:rPr>
      <w:sz w:val="24"/>
      <w:szCs w:val="24"/>
    </w:rPr>
  </w:style>
  <w:style w:type="paragraph" w:styleId="Heading1">
    <w:name w:val="heading 1"/>
    <w:basedOn w:val="Normal"/>
    <w:next w:val="Normal"/>
    <w:qFormat/>
    <w:rsid w:val="00440433"/>
    <w:pPr>
      <w:keepNext/>
      <w:spacing w:line="360" w:lineRule="auto"/>
      <w:ind w:left="440"/>
      <w:outlineLvl w:val="0"/>
    </w:pPr>
    <w:rPr>
      <w:rFonts w:ascii="Geneva" w:eastAsia="Times" w:hAnsi="Geneva"/>
      <w:b/>
    </w:rPr>
  </w:style>
  <w:style w:type="paragraph" w:styleId="Heading2">
    <w:name w:val="heading 2"/>
    <w:basedOn w:val="Normal"/>
    <w:next w:val="Normal"/>
    <w:link w:val="Heading2Char"/>
    <w:qFormat/>
    <w:rsid w:val="00440433"/>
    <w:pPr>
      <w:keepNext/>
      <w:spacing w:line="360" w:lineRule="auto"/>
      <w:outlineLvl w:val="1"/>
    </w:pPr>
    <w:rPr>
      <w:rFonts w:ascii="Arial" w:hAnsi="Arial"/>
      <w:b/>
      <w:i/>
      <w:sz w:val="22"/>
      <w:lang w:val="x-none" w:eastAsia="x-none"/>
    </w:rPr>
  </w:style>
  <w:style w:type="paragraph" w:styleId="Heading3">
    <w:name w:val="heading 3"/>
    <w:basedOn w:val="Normal"/>
    <w:next w:val="Normal"/>
    <w:link w:val="Heading3Char"/>
    <w:uiPriority w:val="9"/>
    <w:semiHidden/>
    <w:unhideWhenUsed/>
    <w:qFormat/>
    <w:rsid w:val="000D5CEB"/>
    <w:pPr>
      <w:keepNext/>
      <w:spacing w:before="240" w:after="60"/>
      <w:outlineLvl w:val="2"/>
    </w:pPr>
    <w:rPr>
      <w:rFonts w:ascii="Calibri" w:eastAsia="ＭＳ ゴシック"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0433"/>
    <w:pPr>
      <w:spacing w:line="360" w:lineRule="auto"/>
    </w:pPr>
    <w:rPr>
      <w:rFonts w:ascii="Arial" w:hAnsi="Arial"/>
      <w:sz w:val="22"/>
    </w:rPr>
  </w:style>
  <w:style w:type="paragraph" w:styleId="BodyText2">
    <w:name w:val="Body Text 2"/>
    <w:basedOn w:val="Normal"/>
    <w:link w:val="BodyText2Char"/>
    <w:rsid w:val="00440433"/>
    <w:pPr>
      <w:spacing w:line="360" w:lineRule="auto"/>
    </w:pPr>
    <w:rPr>
      <w:rFonts w:ascii="Arial" w:hAnsi="Arial"/>
      <w:color w:val="000000"/>
      <w:sz w:val="22"/>
    </w:rPr>
  </w:style>
  <w:style w:type="paragraph" w:styleId="BodyText3">
    <w:name w:val="Body Text 3"/>
    <w:basedOn w:val="Normal"/>
    <w:rsid w:val="00440433"/>
    <w:pPr>
      <w:spacing w:after="120"/>
    </w:pPr>
    <w:rPr>
      <w:sz w:val="16"/>
      <w:szCs w:val="16"/>
    </w:rPr>
  </w:style>
  <w:style w:type="character" w:styleId="Hyperlink">
    <w:name w:val="Hyperlink"/>
    <w:rsid w:val="0023489B"/>
    <w:rPr>
      <w:color w:val="004D8F"/>
      <w:u w:val="none"/>
    </w:rPr>
  </w:style>
  <w:style w:type="table" w:styleId="TableGrid">
    <w:name w:val="Table Grid"/>
    <w:basedOn w:val="TableNormal"/>
    <w:rsid w:val="00BE3CD8"/>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D72B2"/>
    <w:pPr>
      <w:tabs>
        <w:tab w:val="center" w:pos="4320"/>
        <w:tab w:val="right" w:pos="8640"/>
      </w:tabs>
    </w:pPr>
  </w:style>
  <w:style w:type="paragraph" w:styleId="Footer">
    <w:name w:val="footer"/>
    <w:basedOn w:val="Normal"/>
    <w:link w:val="FooterChar"/>
    <w:rsid w:val="00AD72B2"/>
    <w:pPr>
      <w:tabs>
        <w:tab w:val="center" w:pos="4320"/>
        <w:tab w:val="right" w:pos="8640"/>
      </w:tabs>
    </w:pPr>
  </w:style>
  <w:style w:type="character" w:styleId="FollowedHyperlink">
    <w:name w:val="FollowedHyperlink"/>
    <w:rsid w:val="00A02C52"/>
    <w:rPr>
      <w:color w:val="800080"/>
      <w:u w:val="single"/>
    </w:rPr>
  </w:style>
  <w:style w:type="character" w:customStyle="1" w:styleId="A1">
    <w:name w:val="A1"/>
    <w:rsid w:val="00355B9E"/>
    <w:rPr>
      <w:rFonts w:ascii="The Sans Bold" w:hAnsi="The Sans Bold" w:cs="The Sans Bold"/>
      <w:color w:val="000000"/>
      <w:sz w:val="19"/>
      <w:szCs w:val="19"/>
    </w:rPr>
  </w:style>
  <w:style w:type="paragraph" w:styleId="PlainText">
    <w:name w:val="Plain Text"/>
    <w:basedOn w:val="Normal"/>
    <w:rsid w:val="00E75258"/>
    <w:rPr>
      <w:rFonts w:ascii="Courier" w:hAnsi="Courier"/>
    </w:rPr>
  </w:style>
  <w:style w:type="character" w:customStyle="1" w:styleId="Heading2Char">
    <w:name w:val="Heading 2 Char"/>
    <w:link w:val="Heading2"/>
    <w:rsid w:val="008508D9"/>
    <w:rPr>
      <w:rFonts w:ascii="Arial" w:hAnsi="Arial"/>
      <w:b/>
      <w:i/>
      <w:sz w:val="22"/>
      <w:szCs w:val="24"/>
    </w:rPr>
  </w:style>
  <w:style w:type="character" w:customStyle="1" w:styleId="A3">
    <w:name w:val="A3"/>
    <w:rsid w:val="00743A28"/>
    <w:rPr>
      <w:color w:val="000000"/>
      <w:sz w:val="20"/>
      <w:szCs w:val="20"/>
    </w:rPr>
  </w:style>
  <w:style w:type="paragraph" w:styleId="ListParagraph">
    <w:name w:val="List Paragraph"/>
    <w:basedOn w:val="Normal"/>
    <w:qFormat/>
    <w:rsid w:val="00C650AE"/>
    <w:pPr>
      <w:ind w:left="720"/>
    </w:pPr>
    <w:rPr>
      <w:rFonts w:ascii="Geneva" w:hAnsi="Geneva"/>
    </w:rPr>
  </w:style>
  <w:style w:type="character" w:customStyle="1" w:styleId="Heading3Char">
    <w:name w:val="Heading 3 Char"/>
    <w:link w:val="Heading3"/>
    <w:uiPriority w:val="9"/>
    <w:semiHidden/>
    <w:rsid w:val="000D5CEB"/>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4934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448"/>
    <w:rPr>
      <w:rFonts w:ascii="Lucida Grande" w:hAnsi="Lucida Grande"/>
      <w:sz w:val="18"/>
      <w:szCs w:val="18"/>
    </w:rPr>
  </w:style>
  <w:style w:type="paragraph" w:customStyle="1" w:styleId="Heading1A">
    <w:name w:val="Heading 1 A"/>
    <w:next w:val="Normal"/>
    <w:rsid w:val="00136ECA"/>
    <w:pPr>
      <w:keepNext/>
      <w:spacing w:line="360" w:lineRule="auto"/>
      <w:ind w:left="440"/>
      <w:outlineLvl w:val="0"/>
    </w:pPr>
    <w:rPr>
      <w:rFonts w:ascii="Geneva" w:eastAsia="ヒラギノ角ゴ Pro W3" w:hAnsi="Geneva"/>
      <w:color w:val="000000"/>
      <w:sz w:val="24"/>
    </w:rPr>
  </w:style>
  <w:style w:type="character" w:customStyle="1" w:styleId="FooterChar">
    <w:name w:val="Footer Char"/>
    <w:basedOn w:val="DefaultParagraphFont"/>
    <w:link w:val="Footer"/>
    <w:rsid w:val="00136ECA"/>
    <w:rPr>
      <w:sz w:val="24"/>
      <w:szCs w:val="24"/>
    </w:rPr>
  </w:style>
  <w:style w:type="character" w:customStyle="1" w:styleId="BodyText2Char">
    <w:name w:val="Body Text 2 Char"/>
    <w:basedOn w:val="DefaultParagraphFont"/>
    <w:link w:val="BodyText2"/>
    <w:rsid w:val="00403E4E"/>
    <w:rPr>
      <w:rFonts w:ascii="Arial" w:hAnsi="Arial"/>
      <w:color w:val="000000"/>
      <w:sz w:val="22"/>
      <w:szCs w:val="24"/>
    </w:rPr>
  </w:style>
  <w:style w:type="character" w:customStyle="1" w:styleId="Hyperlink2">
    <w:name w:val="Hyperlink.2"/>
    <w:basedOn w:val="DefaultParagraphFont"/>
    <w:rsid w:val="00403E4E"/>
    <w:rPr>
      <w:color w:val="0000FF"/>
      <w:sz w:val="24"/>
      <w:szCs w:val="24"/>
      <w:u w:val="non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002">
      <w:bodyDiv w:val="1"/>
      <w:marLeft w:val="0"/>
      <w:marRight w:val="0"/>
      <w:marTop w:val="0"/>
      <w:marBottom w:val="0"/>
      <w:divBdr>
        <w:top w:val="none" w:sz="0" w:space="0" w:color="auto"/>
        <w:left w:val="none" w:sz="0" w:space="0" w:color="auto"/>
        <w:bottom w:val="none" w:sz="0" w:space="0" w:color="auto"/>
        <w:right w:val="none" w:sz="0" w:space="0" w:color="auto"/>
      </w:divBdr>
    </w:div>
    <w:div w:id="16896036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alfaucets.com/series/davoli" TargetMode="External"/><Relationship Id="rId20" Type="http://schemas.openxmlformats.org/officeDocument/2006/relationships/hyperlink" Target="http://www.californiafaucets.com"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calfaucets.com/series/poetto" TargetMode="External"/><Relationship Id="rId11" Type="http://schemas.openxmlformats.org/officeDocument/2006/relationships/hyperlink" Target="http://www.calfaucets.com/series/corsano" TargetMode="External"/><Relationship Id="rId12" Type="http://schemas.openxmlformats.org/officeDocument/2006/relationships/hyperlink" Target="http://www.calfaucets.com/series/davoli" TargetMode="External"/><Relationship Id="rId13" Type="http://schemas.openxmlformats.org/officeDocument/2006/relationships/hyperlink" Target="http://www.calfaucets.com/series/rosolina" TargetMode="External"/><Relationship Id="rId14" Type="http://schemas.openxmlformats.org/officeDocument/2006/relationships/hyperlink" Target="http://www.calfaucets.com/series/poetto" TargetMode="External"/><Relationship Id="rId15" Type="http://schemas.openxmlformats.org/officeDocument/2006/relationships/hyperlink" Target="http://www.calfaucets.com/series/corsano" TargetMode="External"/><Relationship Id="rId16" Type="http://schemas.openxmlformats.org/officeDocument/2006/relationships/hyperlink" Target="http://www.calfaucets.com/category/luxury-drains/styledrain" TargetMode="External"/><Relationship Id="rId17" Type="http://schemas.openxmlformats.org/officeDocument/2006/relationships/hyperlink" Target="http://www.calfaucets.com/category/shower-and-bath-systems/shower-and-tub-systems/styletherm-thermostatic-systems" TargetMode="External"/><Relationship Id="rId18" Type="http://schemas.openxmlformats.org/officeDocument/2006/relationships/hyperlink" Target="http://www.calfaucets.com/product/zerodrain-pop-down-style-lavatory-drain-9050z" TargetMode="External"/><Relationship Id="rId19" Type="http://schemas.openxmlformats.org/officeDocument/2006/relationships/hyperlink" Target="http://www.californiafaucets.com/category/kitchen-product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lfaucets.com/series/rosolin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lfauce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4578</Characters>
  <Application>Microsoft Macintosh Word</Application>
  <DocSecurity>0</DocSecurity>
  <Lines>38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PRESS RELEASE</vt:lpstr>
    </vt:vector>
  </TitlesOfParts>
  <Manager/>
  <Company/>
  <LinksUpToDate>false</LinksUpToDate>
  <CharactersWithSpaces>5370</CharactersWithSpaces>
  <SharedDoc>false</SharedDoc>
  <HyperlinkBase/>
  <HLinks>
    <vt:vector size="258" baseType="variant">
      <vt:variant>
        <vt:i4>5373967</vt:i4>
      </vt:variant>
      <vt:variant>
        <vt:i4>120</vt:i4>
      </vt:variant>
      <vt:variant>
        <vt:i4>0</vt:i4>
      </vt:variant>
      <vt:variant>
        <vt:i4>5</vt:i4>
      </vt:variant>
      <vt:variant>
        <vt:lpwstr>http://www.californiafaucets.com</vt:lpwstr>
      </vt:variant>
      <vt:variant>
        <vt:lpwstr/>
      </vt:variant>
      <vt:variant>
        <vt:i4>7405639</vt:i4>
      </vt:variant>
      <vt:variant>
        <vt:i4>117</vt:i4>
      </vt:variant>
      <vt:variant>
        <vt:i4>0</vt:i4>
      </vt:variant>
      <vt:variant>
        <vt:i4>5</vt:i4>
      </vt:variant>
      <vt:variant>
        <vt:lpwstr>http://www.calfaucets.com/product/zerodrain-pop-down-style-lavatory-drain-9050z</vt:lpwstr>
      </vt:variant>
      <vt:variant>
        <vt:lpwstr/>
      </vt:variant>
      <vt:variant>
        <vt:i4>524347</vt:i4>
      </vt:variant>
      <vt:variant>
        <vt:i4>114</vt:i4>
      </vt:variant>
      <vt:variant>
        <vt:i4>0</vt:i4>
      </vt:variant>
      <vt:variant>
        <vt:i4>5</vt:i4>
      </vt:variant>
      <vt:variant>
        <vt:lpwstr>http://www.calfaucets.com/category/shower-and-bath-systems/shower-and-tub-systems/styletherm-thermostatic-systems</vt:lpwstr>
      </vt:variant>
      <vt:variant>
        <vt:lpwstr/>
      </vt:variant>
      <vt:variant>
        <vt:i4>7929945</vt:i4>
      </vt:variant>
      <vt:variant>
        <vt:i4>111</vt:i4>
      </vt:variant>
      <vt:variant>
        <vt:i4>0</vt:i4>
      </vt:variant>
      <vt:variant>
        <vt:i4>5</vt:i4>
      </vt:variant>
      <vt:variant>
        <vt:lpwstr>http://www.calfaucets.com/category/luxury-drains/styledrain</vt:lpwstr>
      </vt:variant>
      <vt:variant>
        <vt:lpwstr/>
      </vt:variant>
      <vt:variant>
        <vt:i4>4063247</vt:i4>
      </vt:variant>
      <vt:variant>
        <vt:i4>108</vt:i4>
      </vt:variant>
      <vt:variant>
        <vt:i4>0</vt:i4>
      </vt:variant>
      <vt:variant>
        <vt:i4>5</vt:i4>
      </vt:variant>
      <vt:variant>
        <vt:lpwstr>http://www.calfaucets.com/product/single-post-toilet-paper/hand-towel-holder-47-stp</vt:lpwstr>
      </vt:variant>
      <vt:variant>
        <vt:lpwstr/>
      </vt:variant>
      <vt:variant>
        <vt:i4>85</vt:i4>
      </vt:variant>
      <vt:variant>
        <vt:i4>105</vt:i4>
      </vt:variant>
      <vt:variant>
        <vt:i4>0</vt:i4>
      </vt:variant>
      <vt:variant>
        <vt:i4>5</vt:i4>
      </vt:variant>
      <vt:variant>
        <vt:lpwstr>http://www.calfaucets.com/product/30-towel-bar-47-30</vt:lpwstr>
      </vt:variant>
      <vt:variant>
        <vt:lpwstr/>
      </vt:variant>
      <vt:variant>
        <vt:i4>5177448</vt:i4>
      </vt:variant>
      <vt:variant>
        <vt:i4>102</vt:i4>
      </vt:variant>
      <vt:variant>
        <vt:i4>0</vt:i4>
      </vt:variant>
      <vt:variant>
        <vt:i4>5</vt:i4>
      </vt:variant>
      <vt:variant>
        <vt:lpwstr>http://www.calfaucets.com/product/art-deco-collection-deco-moderne-8-widespread-lavatory-faucet-4602-adc-pnin</vt:lpwstr>
      </vt:variant>
      <vt:variant>
        <vt:lpwstr/>
      </vt:variant>
      <vt:variant>
        <vt:i4>2293811</vt:i4>
      </vt:variant>
      <vt:variant>
        <vt:i4>99</vt:i4>
      </vt:variant>
      <vt:variant>
        <vt:i4>0</vt:i4>
      </vt:variant>
      <vt:variant>
        <vt:i4>5</vt:i4>
      </vt:variant>
      <vt:variant>
        <vt:lpwstr>http://www.completeinteriordesign.com/</vt:lpwstr>
      </vt:variant>
      <vt:variant>
        <vt:lpwstr/>
      </vt:variant>
      <vt:variant>
        <vt:i4>4063247</vt:i4>
      </vt:variant>
      <vt:variant>
        <vt:i4>96</vt:i4>
      </vt:variant>
      <vt:variant>
        <vt:i4>0</vt:i4>
      </vt:variant>
      <vt:variant>
        <vt:i4>5</vt:i4>
      </vt:variant>
      <vt:variant>
        <vt:lpwstr>http://www.calfaucets.com/product/single-post-toilet-paper/hand-towel-holder-47-stp</vt:lpwstr>
      </vt:variant>
      <vt:variant>
        <vt:lpwstr/>
      </vt:variant>
      <vt:variant>
        <vt:i4>85</vt:i4>
      </vt:variant>
      <vt:variant>
        <vt:i4>93</vt:i4>
      </vt:variant>
      <vt:variant>
        <vt:i4>0</vt:i4>
      </vt:variant>
      <vt:variant>
        <vt:i4>5</vt:i4>
      </vt:variant>
      <vt:variant>
        <vt:lpwstr>http://www.calfaucets.com/product/30-towel-bar-47-30</vt:lpwstr>
      </vt:variant>
      <vt:variant>
        <vt:lpwstr/>
      </vt:variant>
      <vt:variant>
        <vt:i4>7340046</vt:i4>
      </vt:variant>
      <vt:variant>
        <vt:i4>90</vt:i4>
      </vt:variant>
      <vt:variant>
        <vt:i4>0</vt:i4>
      </vt:variant>
      <vt:variant>
        <vt:i4>5</vt:i4>
      </vt:variant>
      <vt:variant>
        <vt:lpwstr>http://www.calfaucets.com/product/contemporary-handshower-hs-62</vt:lpwstr>
      </vt:variant>
      <vt:variant>
        <vt:lpwstr/>
      </vt:variant>
      <vt:variant>
        <vt:i4>7471149</vt:i4>
      </vt:variant>
      <vt:variant>
        <vt:i4>87</vt:i4>
      </vt:variant>
      <vt:variant>
        <vt:i4>0</vt:i4>
      </vt:variant>
      <vt:variant>
        <vt:i4>5</vt:i4>
      </vt:variant>
      <vt:variant>
        <vt:lpwstr>http://www.calfaucets.com/product/8-contemporary-thin-line-self-cleaning-showerhead-sh-171</vt:lpwstr>
      </vt:variant>
      <vt:variant>
        <vt:lpwstr/>
      </vt:variant>
      <vt:variant>
        <vt:i4>3276828</vt:i4>
      </vt:variant>
      <vt:variant>
        <vt:i4>84</vt:i4>
      </vt:variant>
      <vt:variant>
        <vt:i4>0</vt:i4>
      </vt:variant>
      <vt:variant>
        <vt:i4>5</vt:i4>
      </vt:variant>
      <vt:variant>
        <vt:lpwstr>http://www.calfaucets.com/product/neo-styledrain-set-with-2-no-hub-9171</vt:lpwstr>
      </vt:variant>
      <vt:variant>
        <vt:lpwstr/>
      </vt:variant>
      <vt:variant>
        <vt:i4>524347</vt:i4>
      </vt:variant>
      <vt:variant>
        <vt:i4>81</vt:i4>
      </vt:variant>
      <vt:variant>
        <vt:i4>0</vt:i4>
      </vt:variant>
      <vt:variant>
        <vt:i4>5</vt:i4>
      </vt:variant>
      <vt:variant>
        <vt:lpwstr>http://www.calfaucets.com/category/shower-and-bath-systems/shower-and-tub-systems/styletherm-thermostatic-systems</vt:lpwstr>
      </vt:variant>
      <vt:variant>
        <vt:lpwstr/>
      </vt:variant>
      <vt:variant>
        <vt:i4>2097152</vt:i4>
      </vt:variant>
      <vt:variant>
        <vt:i4>78</vt:i4>
      </vt:variant>
      <vt:variant>
        <vt:i4>0</vt:i4>
      </vt:variant>
      <vt:variant>
        <vt:i4>5</vt:i4>
      </vt:variant>
      <vt:variant>
        <vt:lpwstr>http://conceptbuilders.biz/</vt:lpwstr>
      </vt:variant>
      <vt:variant>
        <vt:lpwstr/>
      </vt:variant>
      <vt:variant>
        <vt:i4>2293818</vt:i4>
      </vt:variant>
      <vt:variant>
        <vt:i4>75</vt:i4>
      </vt:variant>
      <vt:variant>
        <vt:i4>0</vt:i4>
      </vt:variant>
      <vt:variant>
        <vt:i4>5</vt:i4>
      </vt:variant>
      <vt:variant>
        <vt:lpwstr>http://www.calfaucets.com/product/towel-ring-34-tr</vt:lpwstr>
      </vt:variant>
      <vt:variant>
        <vt:lpwstr/>
      </vt:variant>
      <vt:variant>
        <vt:i4>4980760</vt:i4>
      </vt:variant>
      <vt:variant>
        <vt:i4>72</vt:i4>
      </vt:variant>
      <vt:variant>
        <vt:i4>0</vt:i4>
      </vt:variant>
      <vt:variant>
        <vt:i4>5</vt:i4>
      </vt:variant>
      <vt:variant>
        <vt:lpwstr>http://www.calfaucets.com/product/two-post-toilet-paper-holder-34-tp</vt:lpwstr>
      </vt:variant>
      <vt:variant>
        <vt:lpwstr/>
      </vt:variant>
      <vt:variant>
        <vt:i4>458838</vt:i4>
      </vt:variant>
      <vt:variant>
        <vt:i4>69</vt:i4>
      </vt:variant>
      <vt:variant>
        <vt:i4>0</vt:i4>
      </vt:variant>
      <vt:variant>
        <vt:i4>5</vt:i4>
      </vt:variant>
      <vt:variant>
        <vt:lpwstr>http://www.calfaucets.com/product/30-towel-bar-34-30</vt:lpwstr>
      </vt:variant>
      <vt:variant>
        <vt:lpwstr/>
      </vt:variant>
      <vt:variant>
        <vt:i4>4390980</vt:i4>
      </vt:variant>
      <vt:variant>
        <vt:i4>66</vt:i4>
      </vt:variant>
      <vt:variant>
        <vt:i4>0</vt:i4>
      </vt:variant>
      <vt:variant>
        <vt:i4>5</vt:i4>
      </vt:variant>
      <vt:variant>
        <vt:lpwstr>http://www.calfaucets.com/product/deluxe-floor-mount-telephone-set-with-customer-specified-handles-1503-d-xx</vt:lpwstr>
      </vt:variant>
      <vt:variant>
        <vt:lpwstr/>
      </vt:variant>
      <vt:variant>
        <vt:i4>7471118</vt:i4>
      </vt:variant>
      <vt:variant>
        <vt:i4>63</vt:i4>
      </vt:variant>
      <vt:variant>
        <vt:i4>0</vt:i4>
      </vt:variant>
      <vt:variant>
        <vt:i4>5</vt:i4>
      </vt:variant>
      <vt:variant>
        <vt:lpwstr>http://www.calfaucets.com/product/8-widespread-lavatory-faucet-3302</vt:lpwstr>
      </vt:variant>
      <vt:variant>
        <vt:lpwstr/>
      </vt:variant>
      <vt:variant>
        <vt:i4>5374037</vt:i4>
      </vt:variant>
      <vt:variant>
        <vt:i4>60</vt:i4>
      </vt:variant>
      <vt:variant>
        <vt:i4>0</vt:i4>
      </vt:variant>
      <vt:variant>
        <vt:i4>5</vt:i4>
      </vt:variant>
      <vt:variant>
        <vt:lpwstr>http://www.afkfurniture.com/</vt:lpwstr>
      </vt:variant>
      <vt:variant>
        <vt:lpwstr/>
      </vt:variant>
      <vt:variant>
        <vt:i4>1245242</vt:i4>
      </vt:variant>
      <vt:variant>
        <vt:i4>57</vt:i4>
      </vt:variant>
      <vt:variant>
        <vt:i4>0</vt:i4>
      </vt:variant>
      <vt:variant>
        <vt:i4>5</vt:i4>
      </vt:variant>
      <vt:variant>
        <vt:lpwstr>http://www.calfaucets.com</vt:lpwstr>
      </vt:variant>
      <vt:variant>
        <vt:lpwstr/>
      </vt:variant>
      <vt:variant>
        <vt:i4>2359373</vt:i4>
      </vt:variant>
      <vt:variant>
        <vt:i4>54</vt:i4>
      </vt:variant>
      <vt:variant>
        <vt:i4>0</vt:i4>
      </vt:variant>
      <vt:variant>
        <vt:i4>5</vt:i4>
      </vt:variant>
      <vt:variant>
        <vt:lpwstr>http://www.georgesshowroom.com/</vt:lpwstr>
      </vt:variant>
      <vt:variant>
        <vt:lpwstr/>
      </vt:variant>
      <vt:variant>
        <vt:i4>1966114</vt:i4>
      </vt:variant>
      <vt:variant>
        <vt:i4>51</vt:i4>
      </vt:variant>
      <vt:variant>
        <vt:i4>0</vt:i4>
      </vt:variant>
      <vt:variant>
        <vt:i4>5</vt:i4>
      </vt:variant>
      <vt:variant>
        <vt:lpwstr>http://www.calfaucets.com/category/luxury-drains/ceraline</vt:lpwstr>
      </vt:variant>
      <vt:variant>
        <vt:lpwstr/>
      </vt:variant>
      <vt:variant>
        <vt:i4>7209019</vt:i4>
      </vt:variant>
      <vt:variant>
        <vt:i4>48</vt:i4>
      </vt:variant>
      <vt:variant>
        <vt:i4>0</vt:i4>
      </vt:variant>
      <vt:variant>
        <vt:i4>5</vt:i4>
      </vt:variant>
      <vt:variant>
        <vt:lpwstr>http://www.calfaucets.com/category/luxury-drains/zerodrain</vt:lpwstr>
      </vt:variant>
      <vt:variant>
        <vt:lpwstr/>
      </vt:variant>
      <vt:variant>
        <vt:i4>524347</vt:i4>
      </vt:variant>
      <vt:variant>
        <vt:i4>45</vt:i4>
      </vt:variant>
      <vt:variant>
        <vt:i4>0</vt:i4>
      </vt:variant>
      <vt:variant>
        <vt:i4>5</vt:i4>
      </vt:variant>
      <vt:variant>
        <vt:lpwstr>http://www.calfaucets.com/category/shower-and-bath-systems/shower-and-tub-systems/styletherm-thermostatic-systems</vt:lpwstr>
      </vt:variant>
      <vt:variant>
        <vt:lpwstr/>
      </vt:variant>
      <vt:variant>
        <vt:i4>1245242</vt:i4>
      </vt:variant>
      <vt:variant>
        <vt:i4>42</vt:i4>
      </vt:variant>
      <vt:variant>
        <vt:i4>0</vt:i4>
      </vt:variant>
      <vt:variant>
        <vt:i4>5</vt:i4>
      </vt:variant>
      <vt:variant>
        <vt:lpwstr>http://www.calfaucets.com</vt:lpwstr>
      </vt:variant>
      <vt:variant>
        <vt:lpwstr/>
      </vt:variant>
      <vt:variant>
        <vt:i4>1245242</vt:i4>
      </vt:variant>
      <vt:variant>
        <vt:i4>39</vt:i4>
      </vt:variant>
      <vt:variant>
        <vt:i4>0</vt:i4>
      </vt:variant>
      <vt:variant>
        <vt:i4>5</vt:i4>
      </vt:variant>
      <vt:variant>
        <vt:lpwstr>http://www.calfaucets.com</vt:lpwstr>
      </vt:variant>
      <vt:variant>
        <vt:lpwstr/>
      </vt:variant>
      <vt:variant>
        <vt:i4>3801157</vt:i4>
      </vt:variant>
      <vt:variant>
        <vt:i4>36</vt:i4>
      </vt:variant>
      <vt:variant>
        <vt:i4>0</vt:i4>
      </vt:variant>
      <vt:variant>
        <vt:i4>5</vt:i4>
      </vt:variant>
      <vt:variant>
        <vt:lpwstr>http://l2interiors.com/</vt:lpwstr>
      </vt:variant>
      <vt:variant>
        <vt:lpwstr/>
      </vt:variant>
      <vt:variant>
        <vt:i4>1245242</vt:i4>
      </vt:variant>
      <vt:variant>
        <vt:i4>33</vt:i4>
      </vt:variant>
      <vt:variant>
        <vt:i4>0</vt:i4>
      </vt:variant>
      <vt:variant>
        <vt:i4>5</vt:i4>
      </vt:variant>
      <vt:variant>
        <vt:lpwstr>http://www.calfaucets.com</vt:lpwstr>
      </vt:variant>
      <vt:variant>
        <vt:lpwstr/>
      </vt:variant>
      <vt:variant>
        <vt:i4>5046398</vt:i4>
      </vt:variant>
      <vt:variant>
        <vt:i4>30</vt:i4>
      </vt:variant>
      <vt:variant>
        <vt:i4>0</vt:i4>
      </vt:variant>
      <vt:variant>
        <vt:i4>5</vt:i4>
      </vt:variant>
      <vt:variant>
        <vt:lpwstr>http://www.calfaucets.com/series/humboldt</vt:lpwstr>
      </vt:variant>
      <vt:variant>
        <vt:lpwstr/>
      </vt:variant>
      <vt:variant>
        <vt:i4>1245242</vt:i4>
      </vt:variant>
      <vt:variant>
        <vt:i4>27</vt:i4>
      </vt:variant>
      <vt:variant>
        <vt:i4>0</vt:i4>
      </vt:variant>
      <vt:variant>
        <vt:i4>5</vt:i4>
      </vt:variant>
      <vt:variant>
        <vt:lpwstr>http://www.calfaucets.com</vt:lpwstr>
      </vt:variant>
      <vt:variant>
        <vt:lpwstr/>
      </vt:variant>
      <vt:variant>
        <vt:i4>6225949</vt:i4>
      </vt:variant>
      <vt:variant>
        <vt:i4>24</vt:i4>
      </vt:variant>
      <vt:variant>
        <vt:i4>0</vt:i4>
      </vt:variant>
      <vt:variant>
        <vt:i4>5</vt:i4>
      </vt:variant>
      <vt:variant>
        <vt:lpwstr>http://www.saxonydesignbuild.com</vt:lpwstr>
      </vt:variant>
      <vt:variant>
        <vt:lpwstr/>
      </vt:variant>
      <vt:variant>
        <vt:i4>2359373</vt:i4>
      </vt:variant>
      <vt:variant>
        <vt:i4>21</vt:i4>
      </vt:variant>
      <vt:variant>
        <vt:i4>0</vt:i4>
      </vt:variant>
      <vt:variant>
        <vt:i4>5</vt:i4>
      </vt:variant>
      <vt:variant>
        <vt:lpwstr>http://www.georgesshowroom.com/</vt:lpwstr>
      </vt:variant>
      <vt:variant>
        <vt:lpwstr/>
      </vt:variant>
      <vt:variant>
        <vt:i4>1245242</vt:i4>
      </vt:variant>
      <vt:variant>
        <vt:i4>18</vt:i4>
      </vt:variant>
      <vt:variant>
        <vt:i4>0</vt:i4>
      </vt:variant>
      <vt:variant>
        <vt:i4>5</vt:i4>
      </vt:variant>
      <vt:variant>
        <vt:lpwstr>http://www.calfaucets.com</vt:lpwstr>
      </vt:variant>
      <vt:variant>
        <vt:lpwstr/>
      </vt:variant>
      <vt:variant>
        <vt:i4>1245242</vt:i4>
      </vt:variant>
      <vt:variant>
        <vt:i4>15</vt:i4>
      </vt:variant>
      <vt:variant>
        <vt:i4>0</vt:i4>
      </vt:variant>
      <vt:variant>
        <vt:i4>5</vt:i4>
      </vt:variant>
      <vt:variant>
        <vt:lpwstr>http://www.calfaucets.com</vt:lpwstr>
      </vt:variant>
      <vt:variant>
        <vt:lpwstr/>
      </vt:variant>
      <vt:variant>
        <vt:i4>8323151</vt:i4>
      </vt:variant>
      <vt:variant>
        <vt:i4>12</vt:i4>
      </vt:variant>
      <vt:variant>
        <vt:i4>0</vt:i4>
      </vt:variant>
      <vt:variant>
        <vt:i4>5</vt:i4>
      </vt:variant>
      <vt:variant>
        <vt:lpwstr>http://www.asid.org</vt:lpwstr>
      </vt:variant>
      <vt:variant>
        <vt:lpwstr/>
      </vt:variant>
      <vt:variant>
        <vt:i4>6094891</vt:i4>
      </vt:variant>
      <vt:variant>
        <vt:i4>9</vt:i4>
      </vt:variant>
      <vt:variant>
        <vt:i4>0</vt:i4>
      </vt:variant>
      <vt:variant>
        <vt:i4>5</vt:i4>
      </vt:variant>
      <vt:variant>
        <vt:lpwstr>http://www.pasadenashowcase.org/content.php?p=212</vt:lpwstr>
      </vt:variant>
      <vt:variant>
        <vt:lpwstr/>
      </vt:variant>
      <vt:variant>
        <vt:i4>3932218</vt:i4>
      </vt:variant>
      <vt:variant>
        <vt:i4>6</vt:i4>
      </vt:variant>
      <vt:variant>
        <vt:i4>0</vt:i4>
      </vt:variant>
      <vt:variant>
        <vt:i4>5</vt:i4>
      </vt:variant>
      <vt:variant>
        <vt:lpwstr>http://www.calfaucets.com/</vt:lpwstr>
      </vt:variant>
      <vt:variant>
        <vt:lpwstr/>
      </vt:variant>
      <vt:variant>
        <vt:i4>5177462</vt:i4>
      </vt:variant>
      <vt:variant>
        <vt:i4>3</vt:i4>
      </vt:variant>
      <vt:variant>
        <vt:i4>0</vt:i4>
      </vt:variant>
      <vt:variant>
        <vt:i4>5</vt:i4>
      </vt:variant>
      <vt:variant>
        <vt:lpwstr>mailto:marybeth@duehrandassociates.com</vt:lpwstr>
      </vt:variant>
      <vt:variant>
        <vt:lpwstr/>
      </vt:variant>
      <vt:variant>
        <vt:i4>2949172</vt:i4>
      </vt:variant>
      <vt:variant>
        <vt:i4>0</vt:i4>
      </vt:variant>
      <vt:variant>
        <vt:i4>0</vt:i4>
      </vt:variant>
      <vt:variant>
        <vt:i4>5</vt:i4>
      </vt:variant>
      <vt:variant>
        <vt:lpwstr>http://www.duehrandassociates.com/</vt:lpwstr>
      </vt:variant>
      <vt:variant>
        <vt:lpwstr/>
      </vt:variant>
      <vt:variant>
        <vt:i4>1245242</vt:i4>
      </vt:variant>
      <vt:variant>
        <vt:i4>6</vt:i4>
      </vt:variant>
      <vt:variant>
        <vt:i4>0</vt:i4>
      </vt:variant>
      <vt:variant>
        <vt:i4>5</vt:i4>
      </vt:variant>
      <vt:variant>
        <vt:lpwstr>http://www.CalFaucets.com</vt:lpwstr>
      </vt:variant>
      <vt:variant>
        <vt:lpwstr/>
      </vt:variant>
      <vt:variant>
        <vt:i4>1966151</vt:i4>
      </vt:variant>
      <vt:variant>
        <vt:i4>10691</vt:i4>
      </vt:variant>
      <vt:variant>
        <vt:i4>1025</vt:i4>
      </vt:variant>
      <vt:variant>
        <vt:i4>1</vt:i4>
      </vt:variant>
      <vt:variant>
        <vt:lpwstr>NewCalFaucetsLogo - blue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2007-08-27T15:03:00Z</cp:lastPrinted>
  <dcterms:created xsi:type="dcterms:W3CDTF">2017-02-13T21:34:00Z</dcterms:created>
  <dcterms:modified xsi:type="dcterms:W3CDTF">2017-02-16T18:05:00Z</dcterms:modified>
  <cp:category/>
</cp:coreProperties>
</file>